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D57F04">
      <w:pPr>
        <w:jc w:val="right"/>
        <w:rPr>
          <w:rFonts w:ascii="ＭＳ 明朝" w:eastAsia="ＭＳ 明朝" w:hAnsi="ＭＳ 明朝"/>
          <w:color w:val="000000" w:themeColor="text1"/>
          <w:sz w:val="22"/>
        </w:rPr>
      </w:pPr>
      <w:bookmarkStart w:id="0" w:name="_GoBack"/>
      <w:bookmarkEnd w:id="0"/>
      <w:r w:rsidRPr="00E05537">
        <w:rPr>
          <w:rFonts w:ascii="ＭＳ 明朝" w:eastAsia="ＭＳ 明朝" w:hAnsi="ＭＳ 明朝" w:hint="eastAsia"/>
          <w:color w:val="000000" w:themeColor="text1"/>
          <w:sz w:val="22"/>
        </w:rPr>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１</w:t>
      </w:r>
      <w:r w:rsidR="00620398" w:rsidRPr="00E05537">
        <w:rPr>
          <w:rFonts w:ascii="ＭＳ 明朝" w:eastAsia="ＭＳ 明朝" w:hAnsi="ＭＳ 明朝" w:hint="eastAsia"/>
          <w:color w:val="000000" w:themeColor="text1"/>
          <w:sz w:val="22"/>
        </w:rPr>
        <w:t>）</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C2888" w:rsidRPr="00E05537">
        <w:rPr>
          <w:rFonts w:ascii="ＭＳ 明朝" w:eastAsia="ＭＳ 明朝" w:hAnsi="ＭＳ 明朝" w:hint="eastAsia"/>
          <w:color w:val="000000" w:themeColor="text1"/>
          <w:sz w:val="22"/>
        </w:rPr>
        <w:t>令和</w:t>
      </w:r>
      <w:r w:rsidR="00E343EB" w:rsidRPr="00E05537">
        <w:rPr>
          <w:rFonts w:ascii="ＭＳ 明朝" w:eastAsia="ＭＳ 明朝" w:hAnsi="ＭＳ 明朝" w:hint="eastAsia"/>
          <w:color w:val="000000" w:themeColor="text1"/>
          <w:sz w:val="22"/>
        </w:rPr>
        <w:t>３</w:t>
      </w:r>
      <w:r w:rsidRPr="00E05537">
        <w:rPr>
          <w:rFonts w:ascii="ＭＳ 明朝" w:eastAsia="ＭＳ 明朝" w:hAnsi="ＭＳ 明朝" w:hint="eastAsia"/>
          <w:color w:val="000000" w:themeColor="text1"/>
          <w:sz w:val="22"/>
        </w:rPr>
        <w:t>年</w:t>
      </w:r>
      <w:r w:rsidR="00E343EB" w:rsidRPr="00E05537">
        <w:rPr>
          <w:rFonts w:ascii="ＭＳ 明朝" w:eastAsia="ＭＳ 明朝" w:hAnsi="ＭＳ 明朝" w:hint="eastAsia"/>
          <w:color w:val="000000" w:themeColor="text1"/>
          <w:sz w:val="22"/>
        </w:rPr>
        <w:t>４</w:t>
      </w:r>
      <w:r w:rsidRPr="00E05537">
        <w:rPr>
          <w:rFonts w:ascii="ＭＳ 明朝" w:eastAsia="ＭＳ 明朝" w:hAnsi="ＭＳ 明朝" w:hint="eastAsia"/>
          <w:color w:val="000000" w:themeColor="text1"/>
          <w:sz w:val="22"/>
        </w:rPr>
        <w:t>月</w:t>
      </w:r>
      <w:r w:rsidR="00E343EB" w:rsidRPr="00E05537">
        <w:rPr>
          <w:rFonts w:ascii="ＭＳ 明朝" w:eastAsia="ＭＳ 明朝" w:hAnsi="ＭＳ 明朝" w:hint="eastAsia"/>
          <w:color w:val="000000" w:themeColor="text1"/>
          <w:sz w:val="22"/>
        </w:rPr>
        <w:t>９</w:t>
      </w:r>
      <w:r w:rsidR="00E64C78" w:rsidRPr="00E05537">
        <w:rPr>
          <w:rFonts w:ascii="ＭＳ 明朝" w:eastAsia="ＭＳ 明朝" w:hAnsi="ＭＳ 明朝" w:hint="eastAsia"/>
          <w:color w:val="000000" w:themeColor="text1"/>
          <w:sz w:val="22"/>
        </w:rPr>
        <w:t>日付</w:t>
      </w:r>
      <w:r w:rsidRPr="00E05537">
        <w:rPr>
          <w:rFonts w:ascii="ＭＳ 明朝" w:eastAsia="ＭＳ 明朝" w:hAnsi="ＭＳ 明朝" w:hint="eastAsia"/>
          <w:color w:val="000000" w:themeColor="text1"/>
          <w:sz w:val="22"/>
        </w:rPr>
        <w:t>で</w:t>
      </w:r>
      <w:r w:rsidR="000A235B" w:rsidRPr="00E05537">
        <w:rPr>
          <w:rFonts w:ascii="ＭＳ 明朝" w:eastAsia="ＭＳ 明朝" w:hAnsi="ＭＳ 明朝" w:hint="eastAsia"/>
          <w:color w:val="000000" w:themeColor="text1"/>
          <w:sz w:val="22"/>
        </w:rPr>
        <w:t>公告</w:t>
      </w:r>
      <w:r w:rsidRPr="00E05537">
        <w:rPr>
          <w:rFonts w:ascii="ＭＳ 明朝" w:eastAsia="ＭＳ 明朝" w:hAnsi="ＭＳ 明朝" w:hint="eastAsia"/>
          <w:color w:val="000000" w:themeColor="text1"/>
          <w:sz w:val="22"/>
        </w:rPr>
        <w:t>のありました</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なお、</w:t>
      </w:r>
      <w:r w:rsidR="004F6E5D" w:rsidRPr="00E05537">
        <w:rPr>
          <w:rFonts w:ascii="ＭＳ 明朝" w:eastAsia="ＭＳ 明朝" w:hAnsi="ＭＳ 明朝" w:hint="eastAsia"/>
          <w:color w:val="000000" w:themeColor="text1"/>
          <w:sz w:val="22"/>
        </w:rPr>
        <w:t>企画提案公募実施要領</w:t>
      </w:r>
      <w:r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Pr="00E05537">
        <w:rPr>
          <w:rFonts w:ascii="ＭＳ 明朝" w:eastAsia="ＭＳ 明朝" w:hAnsi="ＭＳ 明朝" w:hint="eastAsia"/>
          <w:color w:val="000000" w:themeColor="text1"/>
          <w:sz w:val="22"/>
        </w:rPr>
        <w:t>同</w:t>
      </w:r>
      <w:r w:rsidR="004F6E5D" w:rsidRPr="00E05537">
        <w:rPr>
          <w:rFonts w:ascii="ＭＳ 明朝" w:eastAsia="ＭＳ 明朝" w:hAnsi="ＭＳ 明朝" w:hint="eastAsia"/>
          <w:color w:val="000000" w:themeColor="text1"/>
          <w:sz w:val="22"/>
        </w:rPr>
        <w:t>実施要領</w:t>
      </w:r>
      <w:r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721D06" w:rsidRPr="00E05537">
        <w:rPr>
          <w:rFonts w:ascii="ＭＳ 明朝" w:eastAsia="ＭＳ 明朝" w:hAnsi="ＭＳ 明朝" w:hint="eastAsia"/>
          <w:color w:val="000000" w:themeColor="text1"/>
          <w:sz w:val="22"/>
        </w:rPr>
        <w:t>持続可能な救急医療体制推進事業</w:t>
      </w:r>
      <w:r w:rsidR="00742A96" w:rsidRPr="00E05537">
        <w:rPr>
          <w:rFonts w:ascii="ＭＳ 明朝" w:eastAsia="ＭＳ 明朝" w:hAnsi="ＭＳ 明朝" w:hint="eastAsia"/>
          <w:color w:val="000000" w:themeColor="text1"/>
          <w:kern w:val="0"/>
          <w:sz w:val="22"/>
        </w:rPr>
        <w:t>業務委託</w:t>
      </w:r>
    </w:p>
    <w:p w:rsidR="00620398" w:rsidRPr="00E05537"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20398" w:rsidP="00620398">
      <w:pPr>
        <w:pStyle w:val="ab"/>
        <w:numPr>
          <w:ilvl w:val="0"/>
          <w:numId w:val="1"/>
        </w:numPr>
        <w:ind w:leftChars="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誓約書（様式（２））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住所(所在地)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商号又は名称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担当部署</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職・氏名</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ＦＡＸ</w:t>
      </w:r>
    </w:p>
    <w:p w:rsidR="00D57F04" w:rsidRPr="00E05537" w:rsidRDefault="00D57F04" w:rsidP="0029715A">
      <w:pPr>
        <w:ind w:firstLineChars="1800" w:firstLine="39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E05537" w:rsidRDefault="00052C74" w:rsidP="0029715A">
      <w:pPr>
        <w:ind w:firstLineChars="1800" w:firstLine="3960"/>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（１）地方自治法施行令（昭和２２年政令第１６号）第１６７条の４の規定に該当しない者であること。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２）物品等に係る競争入札に参加する者に必要な資格等（平成１４年２月２８日山梨県告示第６４号）に規定する物品購入等入札参加有資格者名簿に登載されている者又は契約までに名簿に登載見込みの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（３）この公告の日から企画提案審査の日までの間に山梨県から「山梨県物品購入等契約に係る指名停止等措置要領」に基づく指名停止を受けている日が含まれている者でないこと。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（４）県の業務に関し不正又は不誠実な行為をし、契約の相手方として不適当な者であると認められる者でないこと。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E05537" w:rsidRPr="00E05537" w:rsidTr="002D6EF3">
        <w:tc>
          <w:tcPr>
            <w:tcW w:w="7338" w:type="dxa"/>
          </w:tcPr>
          <w:p w:rsidR="002D6EF3" w:rsidRPr="00E05537" w:rsidRDefault="002D6EF3" w:rsidP="002D6EF3">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r w:rsidR="002D6EF3" w:rsidRPr="00E05537" w:rsidTr="002D6EF3">
        <w:tc>
          <w:tcPr>
            <w:tcW w:w="7338" w:type="dxa"/>
          </w:tcPr>
          <w:p w:rsidR="002D6EF3" w:rsidRPr="00E05537" w:rsidRDefault="00046922" w:rsidP="00721D06">
            <w:pPr>
              <w:pStyle w:val="Default"/>
              <w:ind w:left="425" w:hangingChars="193" w:hanging="425"/>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（７）医療制度を熟知する等、本委託事業を適切に履行できる者であること。</w:t>
            </w:r>
          </w:p>
        </w:tc>
        <w:tc>
          <w:tcPr>
            <w:tcW w:w="1842" w:type="dxa"/>
          </w:tcPr>
          <w:p w:rsidR="002D6EF3" w:rsidRPr="00E05537" w:rsidRDefault="002D6EF3" w:rsidP="00052C74">
            <w:pPr>
              <w:pStyle w:val="Default"/>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620398"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２</w:t>
      </w:r>
      <w:r w:rsidR="00620398" w:rsidRPr="00E05537">
        <w:rPr>
          <w:rFonts w:ascii="ＭＳ 明朝" w:eastAsia="ＭＳ 明朝" w:hAnsi="ＭＳ 明朝" w:hint="eastAsia"/>
          <w:color w:val="000000" w:themeColor="text1"/>
          <w:sz w:val="22"/>
        </w:rPr>
        <w:t>）</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26F19" w:rsidP="00326F19">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法人、団体にあっては事務所所在地</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rsidR="00982919" w:rsidRPr="00E05537" w:rsidRDefault="00982919" w:rsidP="00326F19">
      <w:pPr>
        <w:ind w:firstLineChars="200" w:firstLine="440"/>
        <w:rPr>
          <w:rFonts w:ascii="ＭＳ 明朝" w:eastAsia="ＭＳ 明朝" w:hAnsi="ＭＳ 明朝"/>
          <w:color w:val="000000" w:themeColor="text1"/>
          <w:sz w:val="22"/>
          <w:u w:val="single"/>
        </w:rPr>
      </w:pPr>
    </w:p>
    <w:p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住</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所　　　　　　　　　　　　　　　　　　　　　　　　　</w:t>
      </w:r>
    </w:p>
    <w:p w:rsidR="00326F19" w:rsidRPr="00E05537" w:rsidRDefault="00326F19" w:rsidP="00982919">
      <w:pPr>
        <w:ind w:leftChars="354" w:left="85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法人、団体にあっては法人・団体名、代表者名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w:t>
      </w:r>
    </w:p>
    <w:p w:rsidR="00326F19" w:rsidRPr="00E05537" w:rsidRDefault="00326F19" w:rsidP="00326F19">
      <w:pPr>
        <w:ind w:firstLineChars="100" w:firstLine="22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rPr>
        <w:t>（ふりがな）</w:t>
      </w:r>
    </w:p>
    <w:p w:rsidR="00326F19"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氏</w:t>
      </w:r>
      <w:r w:rsidRPr="00E05537">
        <w:rPr>
          <w:rFonts w:ascii="ＭＳ 明朝" w:eastAsia="ＭＳ 明朝" w:hAnsi="ＭＳ 明朝"/>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名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（男・女）</w:t>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982919" w:rsidRPr="00E05537">
        <w:rPr>
          <w:rFonts w:ascii="ＭＳ 明朝" w:eastAsia="ＭＳ 明朝" w:hAnsi="ＭＳ 明朝" w:hint="eastAsia"/>
          <w:color w:val="000000" w:themeColor="text1"/>
          <w:sz w:val="22"/>
        </w:rPr>
        <w:t>（</w:t>
      </w:r>
      <w:r w:rsidRPr="00E05537">
        <w:rPr>
          <w:rFonts w:ascii="ＭＳ 明朝" w:eastAsia="ＭＳ 明朝" w:hAnsi="ＭＳ 明朝" w:hint="eastAsia"/>
          <w:color w:val="000000" w:themeColor="text1"/>
          <w:sz w:val="22"/>
        </w:rPr>
        <w:t>３</w:t>
      </w:r>
      <w:r w:rsidR="00982919" w:rsidRPr="00E05537">
        <w:rPr>
          <w:rFonts w:ascii="ＭＳ 明朝" w:eastAsia="ＭＳ 明朝" w:hAnsi="ＭＳ 明朝" w:hint="eastAsia"/>
          <w:color w:val="000000" w:themeColor="text1"/>
          <w:sz w:val="22"/>
        </w:rPr>
        <w:t>）</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所</w:t>
      </w:r>
    </w:p>
    <w:p w:rsidR="00B619E3" w:rsidRPr="00E05537" w:rsidRDefault="00B619E3" w:rsidP="00FA72F1">
      <w:pPr>
        <w:ind w:firstLineChars="1890" w:firstLine="4158"/>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氏</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名</w:t>
      </w:r>
    </w:p>
    <w:p w:rsidR="00B619E3" w:rsidRPr="00E05537" w:rsidRDefault="00B619E3" w:rsidP="00851AE2">
      <w:pPr>
        <w:ind w:firstLineChars="1804" w:firstLine="396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（法人にあっては法人名及び代表者の職・氏名）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w:t>
      </w:r>
      <w:r w:rsidR="00721D06" w:rsidRPr="00E05537">
        <w:rPr>
          <w:rFonts w:ascii="ＭＳ 明朝" w:eastAsia="ＭＳ 明朝" w:hAnsi="ＭＳ 明朝" w:hint="eastAsia"/>
          <w:color w:val="000000" w:themeColor="text1"/>
          <w:sz w:val="22"/>
        </w:rPr>
        <w:t>持続可能な救急医療体制推進事業</w:t>
      </w:r>
      <w:r w:rsidR="00742A96" w:rsidRPr="00E05537">
        <w:rPr>
          <w:rFonts w:ascii="ＭＳ 明朝" w:eastAsia="ＭＳ 明朝" w:hAnsi="ＭＳ 明朝" w:hint="eastAsia"/>
          <w:color w:val="000000" w:themeColor="text1"/>
          <w:kern w:val="0"/>
          <w:sz w:val="22"/>
        </w:rPr>
        <w:t>業務委託</w:t>
      </w:r>
      <w:r w:rsidR="009A7CF4"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質問の先頭には、「企画提案実施要領」、「仕様書」等の別とページ、項番等を明示すること。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様式（４）</w:t>
      </w:r>
    </w:p>
    <w:p w:rsidR="00E24F82" w:rsidRPr="00E05537" w:rsidRDefault="00E24F82" w:rsidP="00E24F82">
      <w:pPr>
        <w:rPr>
          <w:rFonts w:ascii="ＭＳ 明朝" w:eastAsia="ＭＳ 明朝" w:hAnsi="ＭＳ 明朝"/>
          <w:color w:val="000000" w:themeColor="text1"/>
        </w:rPr>
      </w:pPr>
    </w:p>
    <w:p w:rsidR="00E24F82" w:rsidRPr="00E05537" w:rsidRDefault="00E24F82" w:rsidP="00E24F82">
      <w:pPr>
        <w:jc w:val="center"/>
        <w:rPr>
          <w:rFonts w:ascii="ＭＳ 明朝" w:eastAsia="ＭＳ 明朝" w:hAnsi="ＭＳ 明朝"/>
          <w:color w:val="000000" w:themeColor="text1"/>
        </w:rPr>
      </w:pPr>
      <w:r w:rsidRPr="00E05537">
        <w:rPr>
          <w:rFonts w:ascii="ＭＳ 明朝" w:eastAsia="ＭＳ 明朝" w:hAnsi="ＭＳ 明朝" w:hint="eastAsia"/>
          <w:color w:val="000000" w:themeColor="text1"/>
          <w:sz w:val="36"/>
        </w:rPr>
        <w:t>辞　退　届　出　書</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　　年　　月　　日</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山梨県知事　殿</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pacing w:val="150"/>
          <w:kern w:val="0"/>
          <w:sz w:val="22"/>
          <w:fitText w:val="1260" w:id="-2029320192"/>
        </w:rPr>
        <w:t>所在</w:t>
      </w:r>
      <w:r w:rsidRPr="00E05537">
        <w:rPr>
          <w:rFonts w:ascii="ＭＳ 明朝" w:eastAsia="ＭＳ 明朝" w:hAnsi="ＭＳ 明朝" w:hint="eastAsia"/>
          <w:color w:val="000000" w:themeColor="text1"/>
          <w:kern w:val="0"/>
          <w:sz w:val="22"/>
          <w:fitText w:val="1260" w:id="-2029320192"/>
        </w:rPr>
        <w:t>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商号又は名称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代表者職氏名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343EB"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令和３年４</w:t>
      </w:r>
      <w:r w:rsidR="00E24F82" w:rsidRPr="00E05537">
        <w:rPr>
          <w:rFonts w:ascii="ＭＳ 明朝" w:eastAsia="ＭＳ 明朝" w:hAnsi="ＭＳ 明朝" w:hint="eastAsia"/>
          <w:color w:val="000000" w:themeColor="text1"/>
          <w:sz w:val="22"/>
        </w:rPr>
        <w:t>月</w:t>
      </w:r>
      <w:r w:rsidRPr="00E05537">
        <w:rPr>
          <w:rFonts w:ascii="ＭＳ 明朝" w:eastAsia="ＭＳ 明朝" w:hAnsi="ＭＳ 明朝" w:hint="eastAsia"/>
          <w:color w:val="000000" w:themeColor="text1"/>
          <w:sz w:val="22"/>
        </w:rPr>
        <w:t>９</w:t>
      </w:r>
      <w:r w:rsidR="00E24F82" w:rsidRPr="00E05537">
        <w:rPr>
          <w:rFonts w:ascii="ＭＳ 明朝" w:eastAsia="ＭＳ 明朝" w:hAnsi="ＭＳ 明朝" w:hint="eastAsia"/>
          <w:color w:val="000000" w:themeColor="text1"/>
          <w:sz w:val="22"/>
        </w:rPr>
        <w:t>日付けで公告された「</w:t>
      </w:r>
      <w:r w:rsidR="00721D06" w:rsidRPr="00E05537">
        <w:rPr>
          <w:rFonts w:ascii="ＭＳ 明朝" w:eastAsia="ＭＳ 明朝" w:hAnsi="ＭＳ 明朝" w:hint="eastAsia"/>
          <w:color w:val="000000" w:themeColor="text1"/>
          <w:sz w:val="22"/>
        </w:rPr>
        <w:t>持続可能な救急医療体制推進事業</w:t>
      </w:r>
      <w:r w:rsidR="00E24F82" w:rsidRPr="00E05537">
        <w:rPr>
          <w:rFonts w:ascii="ＭＳ 明朝" w:eastAsia="ＭＳ 明朝" w:hAnsi="ＭＳ 明朝" w:hint="eastAsia"/>
          <w:color w:val="000000" w:themeColor="text1"/>
          <w:sz w:val="22"/>
        </w:rPr>
        <w:t>業務」について、応募を辞退します。</w:t>
      </w: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noProof/>
          <w:color w:val="000000" w:themeColor="text1"/>
          <w:sz w:val="22"/>
        </w:rPr>
        <mc:AlternateContent>
          <mc:Choice Requires="wps">
            <w:drawing>
              <wp:anchor distT="0" distB="0" distL="114300" distR="114300" simplePos="0" relativeHeight="25165926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958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9pt;margin-top:14.65pt;width:273.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">
                <v:textbox inset="5.85pt,.7pt,5.85pt,.7pt"/>
              </v:shape>
            </w:pict>
          </mc:Fallback>
        </mc:AlternateConten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電　話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ＦＡＸ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Ｅ</w:t>
      </w:r>
      <w:r w:rsidRPr="00E05537">
        <w:rPr>
          <w:rFonts w:ascii="ＭＳ 明朝" w:eastAsia="ＭＳ 明朝" w:hAnsi="ＭＳ 明朝"/>
          <w:color w:val="000000" w:themeColor="text1"/>
          <w:sz w:val="22"/>
        </w:rPr>
        <w:t>-mail</w:t>
      </w:r>
      <w:r w:rsidRPr="00E05537">
        <w:rPr>
          <w:rFonts w:ascii="ＭＳ 明朝" w:eastAsia="ＭＳ 明朝" w:hAnsi="ＭＳ 明朝" w:hint="eastAsia"/>
          <w:color w:val="000000" w:themeColor="text1"/>
          <w:sz w:val="22"/>
        </w:rPr>
        <w:t xml:space="preserve">　</w:t>
      </w:r>
    </w:p>
    <w:p w:rsidR="00E24F82" w:rsidRPr="00E05537" w:rsidRDefault="00E24F82" w:rsidP="00E24F82">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担当者名　</w:t>
      </w:r>
    </w:p>
    <w:p w:rsidR="00E24F82" w:rsidRPr="00E05537" w:rsidRDefault="00E24F82" w:rsidP="00E24F82">
      <w:pPr>
        <w:rPr>
          <w:rFonts w:ascii="ＭＳ 明朝" w:eastAsia="ＭＳ 明朝" w:hAnsi="ＭＳ 明朝"/>
          <w:color w:val="000000" w:themeColor="text1"/>
        </w:rPr>
      </w:pP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545" w:rsidRDefault="005E2545" w:rsidP="009E5C1F">
      <w:r>
        <w:separator/>
      </w:r>
    </w:p>
  </w:endnote>
  <w:endnote w:type="continuationSeparator" w:id="0">
    <w:p w:rsidR="005E2545" w:rsidRDefault="005E2545"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545" w:rsidRDefault="005E2545" w:rsidP="009E5C1F">
      <w:r>
        <w:separator/>
      </w:r>
    </w:p>
  </w:footnote>
  <w:footnote w:type="continuationSeparator" w:id="0">
    <w:p w:rsidR="005E2545" w:rsidRDefault="005E2545"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30A8C"/>
    <w:rsid w:val="00133FBD"/>
    <w:rsid w:val="00142C09"/>
    <w:rsid w:val="00152430"/>
    <w:rsid w:val="001628B4"/>
    <w:rsid w:val="00166311"/>
    <w:rsid w:val="00167F5D"/>
    <w:rsid w:val="00177B76"/>
    <w:rsid w:val="00196918"/>
    <w:rsid w:val="001C342D"/>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7130"/>
    <w:rsid w:val="002D427F"/>
    <w:rsid w:val="002D6EF3"/>
    <w:rsid w:val="002F29AA"/>
    <w:rsid w:val="002F76A4"/>
    <w:rsid w:val="0030168E"/>
    <w:rsid w:val="003257E7"/>
    <w:rsid w:val="00326F19"/>
    <w:rsid w:val="00372EA8"/>
    <w:rsid w:val="00391D90"/>
    <w:rsid w:val="003922B4"/>
    <w:rsid w:val="003A28D7"/>
    <w:rsid w:val="003A496C"/>
    <w:rsid w:val="003D32D9"/>
    <w:rsid w:val="003D5B44"/>
    <w:rsid w:val="003E71ED"/>
    <w:rsid w:val="003F3010"/>
    <w:rsid w:val="003F7823"/>
    <w:rsid w:val="00401BB4"/>
    <w:rsid w:val="004237A7"/>
    <w:rsid w:val="0043510D"/>
    <w:rsid w:val="00436761"/>
    <w:rsid w:val="00441315"/>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6AFD"/>
    <w:rsid w:val="00564937"/>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70499F"/>
    <w:rsid w:val="00720737"/>
    <w:rsid w:val="00721D06"/>
    <w:rsid w:val="0073012B"/>
    <w:rsid w:val="007402C3"/>
    <w:rsid w:val="00742A96"/>
    <w:rsid w:val="0074333E"/>
    <w:rsid w:val="00744B57"/>
    <w:rsid w:val="0074575D"/>
    <w:rsid w:val="00767BB6"/>
    <w:rsid w:val="0077032A"/>
    <w:rsid w:val="007727E0"/>
    <w:rsid w:val="00791C73"/>
    <w:rsid w:val="00796441"/>
    <w:rsid w:val="007A31DB"/>
    <w:rsid w:val="007B0F35"/>
    <w:rsid w:val="007B122B"/>
    <w:rsid w:val="007B333B"/>
    <w:rsid w:val="007B3925"/>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7B2"/>
    <w:rsid w:val="00915B5D"/>
    <w:rsid w:val="0094012D"/>
    <w:rsid w:val="00944ACB"/>
    <w:rsid w:val="00955C5E"/>
    <w:rsid w:val="00956C74"/>
    <w:rsid w:val="00961888"/>
    <w:rsid w:val="009636A7"/>
    <w:rsid w:val="009640F6"/>
    <w:rsid w:val="00973A96"/>
    <w:rsid w:val="00982919"/>
    <w:rsid w:val="009A748F"/>
    <w:rsid w:val="009A7CF4"/>
    <w:rsid w:val="009B540B"/>
    <w:rsid w:val="009D210C"/>
    <w:rsid w:val="009E36FC"/>
    <w:rsid w:val="009E5C1F"/>
    <w:rsid w:val="00A003F8"/>
    <w:rsid w:val="00A05C71"/>
    <w:rsid w:val="00A07789"/>
    <w:rsid w:val="00A1565B"/>
    <w:rsid w:val="00A37886"/>
    <w:rsid w:val="00A43AE7"/>
    <w:rsid w:val="00A573AF"/>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B5BFB"/>
    <w:rsid w:val="00BC1B66"/>
    <w:rsid w:val="00BC4EA8"/>
    <w:rsid w:val="00BD1BF5"/>
    <w:rsid w:val="00BF1161"/>
    <w:rsid w:val="00BF4BFE"/>
    <w:rsid w:val="00C06DB4"/>
    <w:rsid w:val="00C15BDC"/>
    <w:rsid w:val="00C17701"/>
    <w:rsid w:val="00C26A02"/>
    <w:rsid w:val="00C375E8"/>
    <w:rsid w:val="00C51124"/>
    <w:rsid w:val="00C54E6A"/>
    <w:rsid w:val="00C61141"/>
    <w:rsid w:val="00C67366"/>
    <w:rsid w:val="00CC7B2F"/>
    <w:rsid w:val="00CE3F27"/>
    <w:rsid w:val="00D06FF9"/>
    <w:rsid w:val="00D06FFF"/>
    <w:rsid w:val="00D21C38"/>
    <w:rsid w:val="00D24CA2"/>
    <w:rsid w:val="00D3479C"/>
    <w:rsid w:val="00D57F04"/>
    <w:rsid w:val="00D62E16"/>
    <w:rsid w:val="00D63674"/>
    <w:rsid w:val="00D6597A"/>
    <w:rsid w:val="00D6683D"/>
    <w:rsid w:val="00D6720B"/>
    <w:rsid w:val="00D87741"/>
    <w:rsid w:val="00D93BBD"/>
    <w:rsid w:val="00DA07D9"/>
    <w:rsid w:val="00DE2A28"/>
    <w:rsid w:val="00DE4CCF"/>
    <w:rsid w:val="00DE60FB"/>
    <w:rsid w:val="00E05537"/>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613E4"/>
    <w:rsid w:val="00F7264E"/>
    <w:rsid w:val="00F86544"/>
    <w:rsid w:val="00F95A9A"/>
    <w:rsid w:val="00FA1D64"/>
    <w:rsid w:val="00FA72F1"/>
    <w:rsid w:val="00FC0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9AA80"/>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C15A-28CC-4C1B-918E-ABAC12FA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5</Pages>
  <Words>331</Words>
  <Characters>1890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171</cp:revision>
  <cp:lastPrinted>2019-03-26T01:03:00Z</cp:lastPrinted>
  <dcterms:created xsi:type="dcterms:W3CDTF">2017-10-18T01:38:00Z</dcterms:created>
  <dcterms:modified xsi:type="dcterms:W3CDTF">2021-04-09T01:23:00Z</dcterms:modified>
</cp:coreProperties>
</file>