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FC" w:rsidRPr="00A12DA2" w:rsidRDefault="00C22AFC" w:rsidP="00C22AFC">
      <w:pPr>
        <w:rPr>
          <w:rFonts w:ascii="ＭＳ ゴシック" w:eastAsia="ＭＳ ゴシック" w:hAnsi="ＭＳ ゴシック"/>
          <w:b/>
          <w:sz w:val="24"/>
        </w:rPr>
      </w:pPr>
      <w:bookmarkStart w:id="0" w:name="_GoBack"/>
      <w:bookmarkEnd w:id="0"/>
      <w:r w:rsidRPr="00A12DA2">
        <w:rPr>
          <w:rFonts w:ascii="ＭＳ ゴシック" w:eastAsia="ＭＳ ゴシック" w:hAnsi="ＭＳ ゴシック" w:hint="eastAsia"/>
          <w:b/>
          <w:sz w:val="24"/>
        </w:rPr>
        <w:t>やまなし障害児・障害者プラン</w:t>
      </w:r>
      <w:r w:rsidRPr="00A12DA2">
        <w:rPr>
          <w:rFonts w:ascii="ＭＳ ゴシック" w:eastAsia="ＭＳ ゴシック" w:hAnsi="ＭＳ ゴシック"/>
          <w:b/>
          <w:sz w:val="24"/>
        </w:rPr>
        <w:t>2021の概要</w:t>
      </w:r>
    </w:p>
    <w:p w:rsidR="00C22AFC" w:rsidRPr="006012C2"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プランの基本的な事項</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(1)策定の趣旨　県が市町村や関係機関等と連携しながら総合的に障害者福祉施策に取り組むための基本指針</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(2)位置付け　①山梨県障害者計画（障害者基本法）、②第６期山梨県障害福祉計画（障害者総合支援法）、③第２期山梨県障害児福祉計画（児童福祉法）④山梨県障害者文化芸術活動推進計画（障害者文化芸術推進法）の4本の計画を統合して策定</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(3)期間　令和3～5年度（3年間）</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(4)障害保健福祉圏域　4圏域（中北圏域、峡東圏域、峡南圏域、富士・東部圏域）</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山梨県における障害のある人の現状</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(1)身体障害者手帳交付者数（各年3月31日現在）　H23年41,387人、H26年39,850人、H29年35,875人、R2年35,220人</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(2)療育手帳交付者数（各年3月31日現在）　H23年5,463人、H26年5,777人、H29年6,330人、R2年6,739人</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(3)精神障害者保健福祉手帳交付者数（各年3月31日現在）　H23年5,143人、H26年6,041人、H29年6,884人、R2年8,001人</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(4)特定医療費（指定難病）受給者証交付者数（各年3月31日現在）　H23年3,410人、H26年3,851人、H29年4,616人、R2年4,646人</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(5)民間企業に雇用されている障害のある人の数</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 xml:space="preserve">　・障害者数　</w:t>
      </w:r>
      <w:r w:rsidRPr="00C22AFC">
        <w:rPr>
          <w:rFonts w:ascii="ＭＳ ゴシック" w:eastAsia="ＭＳ ゴシック" w:hAnsi="ＭＳ ゴシック"/>
        </w:rPr>
        <w:t>H23年度1,279人、H26年度1,442人、H29年度1,709人、R2年度1,888人</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 xml:space="preserve">　・実雇用率　</w:t>
      </w:r>
      <w:r w:rsidRPr="00C22AFC">
        <w:rPr>
          <w:rFonts w:ascii="ＭＳ ゴシック" w:eastAsia="ＭＳ ゴシック" w:hAnsi="ＭＳ ゴシック"/>
        </w:rPr>
        <w:t>H23年度1.67%、H26年度1.79%、H29年度1.95%、R2年度2.05%</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障害のある人を取り巻く環境の変化</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(1)国の動向</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・障害者権利条約の批准（</w:t>
      </w:r>
      <w:r w:rsidRPr="00C22AFC">
        <w:rPr>
          <w:rFonts w:ascii="ＭＳ ゴシック" w:eastAsia="ＭＳ ゴシック" w:hAnsi="ＭＳ ゴシック"/>
        </w:rPr>
        <w:t>H26年1月）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・障害者差別解消法</w:t>
      </w:r>
      <w:r w:rsidRPr="00C22AFC">
        <w:rPr>
          <w:rFonts w:ascii="ＭＳ ゴシック" w:eastAsia="ＭＳ ゴシック" w:hAnsi="ＭＳ ゴシック"/>
        </w:rPr>
        <w:t xml:space="preserve"> 施行（H28年4月）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・改正・障害者雇用促進法</w:t>
      </w:r>
      <w:r w:rsidRPr="00C22AFC">
        <w:rPr>
          <w:rFonts w:ascii="ＭＳ ゴシック" w:eastAsia="ＭＳ ゴシック" w:hAnsi="ＭＳ ゴシック"/>
        </w:rPr>
        <w:t xml:space="preserve"> 施行（H28年4月）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・改正・発達障害者支援法</w:t>
      </w:r>
      <w:r w:rsidRPr="00C22AFC">
        <w:rPr>
          <w:rFonts w:ascii="ＭＳ ゴシック" w:eastAsia="ＭＳ ゴシック" w:hAnsi="ＭＳ ゴシック"/>
        </w:rPr>
        <w:t xml:space="preserve"> 施行（H28年8月）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・改正・障害者総合支援法及び児童福祉法</w:t>
      </w:r>
      <w:r w:rsidRPr="00C22AFC">
        <w:rPr>
          <w:rFonts w:ascii="ＭＳ ゴシック" w:eastAsia="ＭＳ ゴシック" w:hAnsi="ＭＳ ゴシック"/>
        </w:rPr>
        <w:t xml:space="preserve"> 施行（H30年4月）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・障害者文化芸術推進法</w:t>
      </w:r>
      <w:r w:rsidRPr="00C22AFC">
        <w:rPr>
          <w:rFonts w:ascii="ＭＳ ゴシック" w:eastAsia="ＭＳ ゴシック" w:hAnsi="ＭＳ ゴシック"/>
        </w:rPr>
        <w:t xml:space="preserve"> 施行（H30年6月）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(2)本県の取組</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・関係法令の整備を受け、障害者幸住条例を改正（</w:t>
      </w:r>
      <w:r w:rsidRPr="00C22AFC">
        <w:rPr>
          <w:rFonts w:ascii="ＭＳ ゴシック" w:eastAsia="ＭＳ ゴシック" w:hAnsi="ＭＳ ゴシック"/>
        </w:rPr>
        <w:t>H27年12月）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・改正・同条例</w:t>
      </w:r>
      <w:r w:rsidRPr="00C22AFC">
        <w:rPr>
          <w:rFonts w:ascii="ＭＳ ゴシック" w:eastAsia="ＭＳ ゴシック" w:hAnsi="ＭＳ ゴシック"/>
        </w:rPr>
        <w:t xml:space="preserve"> 施行（H28年4月）</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rPr>
        <w:t>(3)その他</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・新型コロナウイルス感染拡大</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・東京</w:t>
      </w:r>
      <w:r w:rsidRPr="00C22AFC">
        <w:rPr>
          <w:rFonts w:ascii="ＭＳ ゴシック" w:eastAsia="ＭＳ ゴシック" w:hAnsi="ＭＳ ゴシック"/>
        </w:rPr>
        <w:t>2020オリンピック・パラリンピック開催（R3年7月～予定）</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基本理念</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 xml:space="preserve">　県民誰もが、障害の有無によって分け隔てられることなく、相互に人格と個性を尊重し合いながら共生する社会の実現を目指す。</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プランを貫く基本的視点</w:t>
      </w:r>
      <w:r w:rsidRPr="00A12DA2">
        <w:rPr>
          <w:rFonts w:ascii="ＭＳ ゴシック" w:eastAsia="ＭＳ ゴシック" w:hAnsi="ＭＳ ゴシック"/>
          <w:b/>
          <w:sz w:val="24"/>
        </w:rPr>
        <w:t xml:space="preserve"> </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・障害者の自己決定の尊重及び意思決定の支援</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・あらゆる場面における利用しやすさ（アクセシビリティ）の向上</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lastRenderedPageBreak/>
        <w:t>・障害者本位の総合的かつ分野横断的な支援</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・障害特性などに配慮したきめ細かい支援</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・性別、年齢による複合的困難に配慮したきめ細かい支援</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・安全・安心で感染症に負けない社会の構築</w:t>
      </w:r>
      <w:r w:rsidR="00A12DA2">
        <w:rPr>
          <w:rFonts w:ascii="ＭＳ ゴシック" w:eastAsia="ＭＳ ゴシック" w:hAnsi="ＭＳ ゴシック" w:hint="eastAsia"/>
        </w:rPr>
        <w:t xml:space="preserve"> </w:t>
      </w:r>
      <w:r w:rsidRPr="00C22AFC">
        <w:rPr>
          <w:rFonts w:ascii="ＭＳ ゴシック" w:eastAsia="ＭＳ ゴシック" w:hAnsi="ＭＳ ゴシック" w:hint="eastAsia"/>
        </w:rPr>
        <w:t>＜新＞</w:t>
      </w:r>
    </w:p>
    <w:p w:rsidR="00C22AFC" w:rsidRPr="00C22AFC" w:rsidRDefault="00C22AFC" w:rsidP="00A12DA2">
      <w:pPr>
        <w:ind w:leftChars="337" w:left="708"/>
        <w:rPr>
          <w:rFonts w:ascii="ＭＳ ゴシック" w:eastAsia="ＭＳ ゴシック" w:hAnsi="ＭＳ ゴシック"/>
        </w:rPr>
      </w:pPr>
      <w:r w:rsidRPr="00C22AFC">
        <w:rPr>
          <w:rFonts w:ascii="ＭＳ ゴシック" w:eastAsia="ＭＳ ゴシック" w:hAnsi="ＭＳ ゴシック" w:hint="eastAsia"/>
        </w:rPr>
        <w:t>「感染症に対して強靱な社会」への移行に向けた取組の推進</w:t>
      </w:r>
    </w:p>
    <w:p w:rsidR="00C22AFC" w:rsidRPr="00C22AFC" w:rsidRDefault="00C22AFC" w:rsidP="00A12DA2">
      <w:pPr>
        <w:ind w:leftChars="337" w:left="708"/>
        <w:rPr>
          <w:rFonts w:ascii="ＭＳ ゴシック" w:eastAsia="ＭＳ ゴシック" w:hAnsi="ＭＳ ゴシック"/>
        </w:rPr>
      </w:pPr>
      <w:r w:rsidRPr="00C22AFC">
        <w:rPr>
          <w:rFonts w:ascii="ＭＳ ゴシック" w:eastAsia="ＭＳ ゴシック" w:hAnsi="ＭＳ ゴシック" w:hint="eastAsia"/>
        </w:rPr>
        <w:t>今後起こり得る未知の感染症への対応など、感染症に対して強靱な社会への移行を見据え、安全・安心な生活を確保できるよう、感染防止の観点を取り入れた施策を推進</w:t>
      </w:r>
    </w:p>
    <w:p w:rsidR="00C22AFC" w:rsidRPr="00C22AFC" w:rsidRDefault="00C22AFC" w:rsidP="00A12DA2">
      <w:pPr>
        <w:ind w:leftChars="337" w:left="708"/>
        <w:rPr>
          <w:rFonts w:ascii="ＭＳ ゴシック" w:eastAsia="ＭＳ ゴシック" w:hAnsi="ＭＳ ゴシック"/>
        </w:rPr>
      </w:pPr>
      <w:r w:rsidRPr="00C22AFC">
        <w:rPr>
          <w:rFonts w:ascii="ＭＳ ゴシック" w:eastAsia="ＭＳ ゴシック" w:hAnsi="ＭＳ ゴシック" w:hint="eastAsia"/>
        </w:rPr>
        <w:t>（個々の施策に反映）</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・障害のある人とない人の相互理解の促進及び社会参加の推進</w:t>
      </w:r>
      <w:r w:rsidR="00A12DA2">
        <w:rPr>
          <w:rFonts w:ascii="ＭＳ ゴシック" w:eastAsia="ＭＳ ゴシック" w:hAnsi="ＭＳ ゴシック" w:hint="eastAsia"/>
        </w:rPr>
        <w:t xml:space="preserve"> </w:t>
      </w:r>
      <w:r w:rsidRPr="00C22AFC">
        <w:rPr>
          <w:rFonts w:ascii="ＭＳ ゴシック" w:eastAsia="ＭＳ ゴシック" w:hAnsi="ＭＳ ゴシック" w:hint="eastAsia"/>
        </w:rPr>
        <w:t>＜新＞</w:t>
      </w:r>
    </w:p>
    <w:p w:rsidR="00C22AFC" w:rsidRPr="00C22AFC" w:rsidRDefault="00C22AFC" w:rsidP="00A12DA2">
      <w:pPr>
        <w:ind w:leftChars="337" w:left="708"/>
        <w:rPr>
          <w:rFonts w:ascii="ＭＳ ゴシック" w:eastAsia="ＭＳ ゴシック" w:hAnsi="ＭＳ ゴシック"/>
        </w:rPr>
      </w:pPr>
      <w:r w:rsidRPr="00C22AFC">
        <w:rPr>
          <w:rFonts w:ascii="ＭＳ ゴシック" w:eastAsia="ＭＳ ゴシック" w:hAnsi="ＭＳ ゴシック" w:hint="eastAsia"/>
        </w:rPr>
        <w:t>障害者スポーツの推進</w:t>
      </w:r>
    </w:p>
    <w:p w:rsidR="00C22AFC" w:rsidRPr="00C22AFC" w:rsidRDefault="00C22AFC" w:rsidP="00A12DA2">
      <w:pPr>
        <w:ind w:leftChars="337" w:left="708"/>
        <w:rPr>
          <w:rFonts w:ascii="ＭＳ ゴシック" w:eastAsia="ＭＳ ゴシック" w:hAnsi="ＭＳ ゴシック"/>
        </w:rPr>
      </w:pPr>
      <w:r w:rsidRPr="00C22AFC">
        <w:rPr>
          <w:rFonts w:ascii="ＭＳ ゴシック" w:eastAsia="ＭＳ ゴシック" w:hAnsi="ＭＳ ゴシック" w:hint="eastAsia"/>
        </w:rPr>
        <w:t>文化芸術活動の充実（山梨県障害者文化芸術活動推進計画）</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w:t>
      </w:r>
      <w:r w:rsidRPr="00C22AFC">
        <w:rPr>
          <w:rFonts w:ascii="ＭＳ ゴシック" w:eastAsia="ＭＳ ゴシック" w:hAnsi="ＭＳ ゴシック"/>
        </w:rPr>
        <w:t>PDCAサイクルなどを通じた実効性のある取組の推進</w:t>
      </w:r>
    </w:p>
    <w:p w:rsidR="00C22AFC" w:rsidRPr="00C22AFC" w:rsidRDefault="00C22AFC" w:rsidP="00C22AFC">
      <w:pPr>
        <w:rPr>
          <w:rFonts w:ascii="ＭＳ ゴシック" w:eastAsia="ＭＳ ゴシック" w:hAnsi="ＭＳ ゴシック"/>
        </w:rPr>
      </w:pP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山梨県障害者計画</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＜施策の柱１＞</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誰もが暮らしやすい潤いのあるまちをつくる</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障害及び社会的障壁に関する問題がすべての県民の問題として認識され、その理解が深められることで、バリアのない誰もが暮らしやすい地域社会を目指す</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相互理解の促進</w:t>
      </w:r>
    </w:p>
    <w:p w:rsidR="00A12DA2" w:rsidRDefault="00A12DA2" w:rsidP="00A12DA2">
      <w:pPr>
        <w:ind w:leftChars="135" w:left="283"/>
        <w:rPr>
          <w:rFonts w:ascii="ＭＳ ゴシック" w:eastAsia="ＭＳ ゴシック" w:hAnsi="ＭＳ ゴシック"/>
        </w:rPr>
      </w:pPr>
      <w:r>
        <w:rPr>
          <w:rFonts w:ascii="ＭＳ ゴシック" w:eastAsia="ＭＳ ゴシック" w:hAnsi="ＭＳ ゴシック" w:hint="eastAsia"/>
        </w:rPr>
        <w:t>啓発・広報活動の推進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福祉教育などの推進</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民間との協働体制の整備・市町村との連携</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ＮＰＯ、ボランティア等の活動の推進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障害のある人の活動の支援</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③</w:t>
      </w:r>
      <w:r w:rsidRPr="00A12DA2">
        <w:rPr>
          <w:rFonts w:ascii="ＭＳ ゴシック" w:eastAsia="ＭＳ ゴシック" w:hAnsi="ＭＳ ゴシック"/>
          <w:u w:val="single"/>
        </w:rPr>
        <w:t xml:space="preserve"> 差別の解消及び権利擁護の推進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障害を理由とする差別の解消の推進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権利擁護の推進</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④</w:t>
      </w:r>
      <w:r w:rsidRPr="00A12DA2">
        <w:rPr>
          <w:rFonts w:ascii="ＭＳ ゴシック" w:eastAsia="ＭＳ ゴシック" w:hAnsi="ＭＳ ゴシック"/>
          <w:u w:val="single"/>
        </w:rPr>
        <w:t xml:space="preserve"> ユニバーサルデザインの推進・利用しやすさ（アクセシビリティ）の向上</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障害のある人に配慮したまちづくりの総合的な推進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行政サービスにおける配慮の推進</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⑤</w:t>
      </w:r>
      <w:r w:rsidRPr="00A12DA2">
        <w:rPr>
          <w:rFonts w:ascii="ＭＳ ゴシック" w:eastAsia="ＭＳ ゴシック" w:hAnsi="ＭＳ ゴシック"/>
          <w:u w:val="single"/>
        </w:rPr>
        <w:t xml:space="preserve"> 安全・安心の確保</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防災対策の推進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防犯対策の推進及び消費者トラブルの防止</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感染症に対して強靱な社会への移行に向けた取組の推進</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＜施策の柱２＞</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望む場所、快適な環境で自分らしく暮らす</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障害のある人ができる限り自分で選んだ住まいで、必要とする福祉サービスや医療を受けながら、自ら描く人生を進んでいくことができる、そのような暮らしの実現を目指す</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自己選択・自己決定の支援</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相談支援体制の構築</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精神障害にも対応した地域包括ケアシステムの構築</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住宅の確保</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障害福祉サービス等の充実・質の向上</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訪問系・日中活動系・居住系サービスなどの充実</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障害児のための支援サービスの充実</w:t>
      </w:r>
    </w:p>
    <w:p w:rsidR="006012C2" w:rsidRDefault="006012C2" w:rsidP="00A12DA2">
      <w:pPr>
        <w:ind w:leftChars="135" w:left="283"/>
        <w:rPr>
          <w:rFonts w:ascii="ＭＳ ゴシック" w:eastAsia="ＭＳ ゴシック" w:hAnsi="ＭＳ ゴシック"/>
        </w:rPr>
      </w:pPr>
      <w:r>
        <w:rPr>
          <w:rFonts w:ascii="ＭＳ ゴシック" w:eastAsia="ＭＳ ゴシック" w:hAnsi="ＭＳ ゴシック" w:hint="eastAsia"/>
        </w:rPr>
        <w:t>サービスの質の向上など</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人材の育成・確保</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③</w:t>
      </w:r>
      <w:r w:rsidRPr="00A12DA2">
        <w:rPr>
          <w:rFonts w:ascii="ＭＳ ゴシック" w:eastAsia="ＭＳ ゴシック" w:hAnsi="ＭＳ ゴシック"/>
          <w:u w:val="single"/>
        </w:rPr>
        <w:t xml:space="preserve"> 保健・医療の充実</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早期発見・早期支援・早期治療の実施</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医療・リハビリテーションの充実など</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医療的ケアを要する障害児（者）の支援</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子どもの心のケアの推進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精神保健・医療の提供など</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難病に関する施策の推進</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rPr>
      </w:pPr>
      <w:r w:rsidRPr="00A12DA2">
        <w:rPr>
          <w:rFonts w:ascii="ＭＳ ゴシック" w:eastAsia="ＭＳ ゴシック" w:hAnsi="ＭＳ ゴシック" w:hint="eastAsia"/>
          <w:b/>
        </w:rPr>
        <w:t>＜施策の柱３＞</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自らの力を高め、いきいきと活動する</w:t>
      </w:r>
    </w:p>
    <w:p w:rsid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のある人が地域の一員として、あらゆる分野の活動に参加する機会が確保され、障害のある人とない人が共に学び、働く中で、障害のある人が自らの力を高め、芸術活動やスポーツなどを通して大勢の人と交流しながら、地域でいきいきと生活することを目指す</w:t>
      </w:r>
    </w:p>
    <w:p w:rsidR="00A12DA2" w:rsidRPr="00C22AFC" w:rsidRDefault="00A12DA2"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①</w:t>
      </w:r>
      <w:r w:rsidRPr="00A12DA2">
        <w:rPr>
          <w:rFonts w:ascii="ＭＳ ゴシック" w:eastAsia="ＭＳ ゴシック" w:hAnsi="ＭＳ ゴシック"/>
          <w:u w:val="single"/>
        </w:rPr>
        <w:t xml:space="preserve"> 教育の充実</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幼児期から学齢期における支援の充実</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インクルーシブ教育の推進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教育環境の整備</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②</w:t>
      </w:r>
      <w:r w:rsidRPr="00A12DA2">
        <w:rPr>
          <w:rFonts w:ascii="ＭＳ ゴシック" w:eastAsia="ＭＳ ゴシック" w:hAnsi="ＭＳ ゴシック"/>
          <w:u w:val="single"/>
        </w:rPr>
        <w:t xml:space="preserve"> 雇用・就労・定着に向けた支援</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障害者雇用の促進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総合的な就労支援</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障害特性に応じた就労支援及び就業機会の確保</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農福連携による就業の場の創出</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③</w:t>
      </w:r>
      <w:r w:rsidRPr="00A12DA2">
        <w:rPr>
          <w:rFonts w:ascii="ＭＳ ゴシック" w:eastAsia="ＭＳ ゴシック" w:hAnsi="ＭＳ ゴシック"/>
          <w:u w:val="single"/>
        </w:rPr>
        <w:t xml:space="preserve"> 社会参加への支援</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意思疎通支援の充実</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外出や移動などの支援の充実</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④</w:t>
      </w:r>
      <w:r w:rsidRPr="00A12DA2">
        <w:rPr>
          <w:rFonts w:ascii="ＭＳ ゴシック" w:eastAsia="ＭＳ ゴシック" w:hAnsi="ＭＳ ゴシック"/>
          <w:u w:val="single"/>
        </w:rPr>
        <w:t xml:space="preserve"> 障害者スポーツの推進</w:t>
      </w:r>
      <w:r w:rsidR="00A12DA2">
        <w:rPr>
          <w:rFonts w:ascii="ＭＳ ゴシック" w:eastAsia="ＭＳ ゴシック" w:hAnsi="ＭＳ ゴシック" w:hint="eastAsia"/>
          <w:u w:val="single"/>
        </w:rPr>
        <w:t xml:space="preserve"> </w:t>
      </w:r>
      <w:r w:rsidRPr="00A12DA2">
        <w:rPr>
          <w:rFonts w:ascii="ＭＳ ゴシック" w:eastAsia="ＭＳ ゴシック" w:hAnsi="ＭＳ ゴシック"/>
          <w:u w:val="single"/>
        </w:rPr>
        <w:t>＜新＞</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障害者スポーツの拠点づくり</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障害者スポーツの普及</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障害者スポーツの競技力の向上</w:t>
      </w:r>
    </w:p>
    <w:p w:rsidR="00C22AFC" w:rsidRPr="00A12DA2" w:rsidRDefault="00C22AFC" w:rsidP="00C22AFC">
      <w:pPr>
        <w:rPr>
          <w:rFonts w:ascii="ＭＳ ゴシック" w:eastAsia="ＭＳ ゴシック" w:hAnsi="ＭＳ ゴシック"/>
          <w:u w:val="single"/>
        </w:rPr>
      </w:pPr>
      <w:r w:rsidRPr="00A12DA2">
        <w:rPr>
          <w:rFonts w:ascii="ＭＳ ゴシック" w:eastAsia="ＭＳ ゴシック" w:hAnsi="ＭＳ ゴシック" w:hint="eastAsia"/>
          <w:u w:val="single"/>
        </w:rPr>
        <w:t>⑤</w:t>
      </w:r>
      <w:r w:rsidRPr="00A12DA2">
        <w:rPr>
          <w:rFonts w:ascii="ＭＳ ゴシック" w:eastAsia="ＭＳ ゴシック" w:hAnsi="ＭＳ ゴシック"/>
          <w:u w:val="single"/>
        </w:rPr>
        <w:t xml:space="preserve"> 文化芸術活動の充実</w:t>
      </w:r>
      <w:r w:rsidR="00A12DA2" w:rsidRPr="00A12DA2">
        <w:rPr>
          <w:rFonts w:ascii="ＭＳ ゴシック" w:eastAsia="ＭＳ ゴシック" w:hAnsi="ＭＳ ゴシック" w:hint="eastAsia"/>
          <w:u w:val="single"/>
        </w:rPr>
        <w:t xml:space="preserve"> </w:t>
      </w:r>
      <w:r w:rsidRPr="00A12DA2">
        <w:rPr>
          <w:rFonts w:ascii="ＭＳ ゴシック" w:eastAsia="ＭＳ ゴシック" w:hAnsi="ＭＳ ゴシック"/>
          <w:u w:val="single"/>
        </w:rPr>
        <w:t>＜新＞</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鑑賞・創造・発表の機会の確保</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芸術上価値の高い作品への支援</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交流の促進・障害者理解の促進</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地域生活移行・就労支援等に関する成果目標及びサービスの見込量など（</w:t>
      </w:r>
      <w:r w:rsidRPr="00A12DA2">
        <w:rPr>
          <w:rFonts w:ascii="ＭＳ ゴシック" w:eastAsia="ＭＳ ゴシック" w:hAnsi="ＭＳ ゴシック"/>
          <w:b/>
          <w:sz w:val="24"/>
        </w:rPr>
        <w:t xml:space="preserve"> 第６期山梨県障害福祉計画・第２期山梨県障害児福祉計画）</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基本的理念</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障害者総合支援法や児童福祉法の基本理念を踏まえつつ、障害福祉計画と障害児福祉計画を一体の計画として策定</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①</w:t>
      </w:r>
      <w:r w:rsidRPr="00C22AFC">
        <w:rPr>
          <w:rFonts w:ascii="ＭＳ ゴシック" w:eastAsia="ＭＳ ゴシック" w:hAnsi="ＭＳ ゴシック"/>
        </w:rPr>
        <w:t xml:space="preserve"> 障害のある人の自己決定を尊重し、必要なサービスその他の支援を受けつつ、自立と社会参加を実現できるよう、障害福祉サービスや障害児通所支援などの提供体制の整備の推進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②</w:t>
      </w:r>
      <w:r w:rsidRPr="00C22AFC">
        <w:rPr>
          <w:rFonts w:ascii="ＭＳ ゴシック" w:eastAsia="ＭＳ ゴシック" w:hAnsi="ＭＳ ゴシック"/>
        </w:rPr>
        <w:t xml:space="preserve"> 市町村を実施主体とした、障害種別によらない一元的な障害福祉サービスの提供体制の整備の推進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③</w:t>
      </w:r>
      <w:r w:rsidRPr="00C22AFC">
        <w:rPr>
          <w:rFonts w:ascii="ＭＳ ゴシック" w:eastAsia="ＭＳ ゴシック" w:hAnsi="ＭＳ ゴシック"/>
        </w:rPr>
        <w:t xml:space="preserve"> 地域の社会資源を活用したサービス提供体制の整備の推進、また、精神障害にも対応した地域包括ケアシステムの構築の推進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④</w:t>
      </w:r>
      <w:r w:rsidRPr="00C22AFC">
        <w:rPr>
          <w:rFonts w:ascii="ＭＳ ゴシック" w:eastAsia="ＭＳ ゴシック" w:hAnsi="ＭＳ ゴシック"/>
        </w:rPr>
        <w:t xml:space="preserve"> 地域共生社会を実現するための取り組みの推進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⑤</w:t>
      </w:r>
      <w:r w:rsidRPr="00C22AFC">
        <w:rPr>
          <w:rFonts w:ascii="ＭＳ ゴシック" w:eastAsia="ＭＳ ゴシック" w:hAnsi="ＭＳ ゴシック"/>
        </w:rPr>
        <w:t xml:space="preserve"> 障害児のライフステージに沿った、切れ目のない一貫した支援を提供する体制の構築の推進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⑥</w:t>
      </w:r>
      <w:r w:rsidRPr="00C22AFC">
        <w:rPr>
          <w:rFonts w:ascii="ＭＳ ゴシック" w:eastAsia="ＭＳ ゴシック" w:hAnsi="ＭＳ ゴシック"/>
        </w:rPr>
        <w:t xml:space="preserve"> 障害福祉人材を確保するための取組の推進</w:t>
      </w:r>
    </w:p>
    <w:p w:rsidR="00C22AFC" w:rsidRPr="00C22AFC" w:rsidRDefault="00C22AFC" w:rsidP="00A12DA2">
      <w:pPr>
        <w:ind w:leftChars="135" w:left="283"/>
        <w:rPr>
          <w:rFonts w:ascii="ＭＳ ゴシック" w:eastAsia="ＭＳ ゴシック" w:hAnsi="ＭＳ ゴシック"/>
        </w:rPr>
      </w:pPr>
      <w:r w:rsidRPr="00C22AFC">
        <w:rPr>
          <w:rFonts w:ascii="ＭＳ ゴシック" w:eastAsia="ＭＳ ゴシック" w:hAnsi="ＭＳ ゴシック" w:hint="eastAsia"/>
        </w:rPr>
        <w:t>⑦</w:t>
      </w:r>
      <w:r w:rsidRPr="00C22AFC">
        <w:rPr>
          <w:rFonts w:ascii="ＭＳ ゴシック" w:eastAsia="ＭＳ ゴシック" w:hAnsi="ＭＳ ゴシック"/>
        </w:rPr>
        <w:t xml:space="preserve"> 文化芸術活動の推進による、障害のある人の個性や能力の発揮及び社会参加の促進</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計画の期間</w:t>
      </w:r>
    </w:p>
    <w:p w:rsidR="00C22AFC" w:rsidRPr="00C22AFC" w:rsidRDefault="00C22AFC" w:rsidP="00C22AFC">
      <w:pPr>
        <w:rPr>
          <w:rFonts w:ascii="ＭＳ ゴシック" w:eastAsia="ＭＳ ゴシック" w:hAnsi="ＭＳ ゴシック"/>
        </w:rPr>
      </w:pPr>
      <w:r w:rsidRPr="00C22AFC">
        <w:rPr>
          <w:rFonts w:ascii="ＭＳ ゴシック" w:eastAsia="ＭＳ ゴシック" w:hAnsi="ＭＳ ゴシック" w:hint="eastAsia"/>
        </w:rPr>
        <w:t>令和</w:t>
      </w:r>
      <w:r w:rsidRPr="00C22AFC">
        <w:rPr>
          <w:rFonts w:ascii="ＭＳ ゴシック" w:eastAsia="ＭＳ ゴシック" w:hAnsi="ＭＳ ゴシック"/>
        </w:rPr>
        <w:t>3～5年度（3年間）</w:t>
      </w:r>
    </w:p>
    <w:p w:rsidR="00C22AFC" w:rsidRPr="00C22AFC" w:rsidRDefault="00C22AFC" w:rsidP="00C22AFC">
      <w:pPr>
        <w:rPr>
          <w:rFonts w:ascii="ＭＳ ゴシック" w:eastAsia="ＭＳ ゴシック" w:hAnsi="ＭＳ ゴシック"/>
        </w:rPr>
      </w:pPr>
    </w:p>
    <w:p w:rsidR="00C22AFC" w:rsidRPr="00A12DA2" w:rsidRDefault="00C22AFC" w:rsidP="00C22AFC">
      <w:pPr>
        <w:rPr>
          <w:rFonts w:ascii="ＭＳ ゴシック" w:eastAsia="ＭＳ ゴシック" w:hAnsi="ＭＳ ゴシック"/>
          <w:b/>
          <w:sz w:val="24"/>
        </w:rPr>
      </w:pPr>
      <w:r w:rsidRPr="00A12DA2">
        <w:rPr>
          <w:rFonts w:ascii="ＭＳ ゴシック" w:eastAsia="ＭＳ ゴシック" w:hAnsi="ＭＳ ゴシック" w:hint="eastAsia"/>
          <w:b/>
          <w:sz w:val="24"/>
        </w:rPr>
        <w:t>成果目標</w:t>
      </w:r>
      <w:r w:rsidR="001F67B2" w:rsidRPr="00A12DA2">
        <w:rPr>
          <w:rFonts w:ascii="ＭＳ ゴシック" w:eastAsia="ＭＳ ゴシック" w:hAnsi="ＭＳ ゴシック" w:hint="eastAsia"/>
          <w:b/>
          <w:sz w:val="24"/>
        </w:rPr>
        <w:t>（暫定値）</w:t>
      </w:r>
    </w:p>
    <w:p w:rsidR="00C22AFC" w:rsidRPr="00C22AFC" w:rsidRDefault="00330A17" w:rsidP="00C22AFC">
      <w:pPr>
        <w:rPr>
          <w:rFonts w:ascii="ＭＳ ゴシック" w:eastAsia="ＭＳ ゴシック" w:hAnsi="ＭＳ ゴシック"/>
        </w:rPr>
      </w:pPr>
      <w:r>
        <w:rPr>
          <w:rFonts w:ascii="ＭＳ ゴシック" w:eastAsia="ＭＳ ゴシック" w:hAnsi="ＭＳ ゴシック" w:hint="eastAsia"/>
        </w:rPr>
        <w:t>【成果目標1</w:t>
      </w:r>
      <w:r w:rsidR="00C22AFC" w:rsidRPr="00C22AFC">
        <w:rPr>
          <w:rFonts w:ascii="ＭＳ ゴシック" w:eastAsia="ＭＳ ゴシック" w:hAnsi="ＭＳ ゴシック" w:hint="eastAsia"/>
        </w:rPr>
        <w:t>】施設入所者の地域生活への移行</w:t>
      </w:r>
    </w:p>
    <w:tbl>
      <w:tblPr>
        <w:tblStyle w:val="a3"/>
        <w:tblW w:w="8260" w:type="dxa"/>
        <w:tblLook w:val="0420" w:firstRow="1" w:lastRow="0" w:firstColumn="0" w:lastColumn="0" w:noHBand="0" w:noVBand="1"/>
      </w:tblPr>
      <w:tblGrid>
        <w:gridCol w:w="2800"/>
        <w:gridCol w:w="5460"/>
      </w:tblGrid>
      <w:tr w:rsidR="001F67B2" w:rsidRPr="001F67B2" w:rsidTr="00F67A60">
        <w:trPr>
          <w:trHeight w:val="397"/>
        </w:trPr>
        <w:tc>
          <w:tcPr>
            <w:tcW w:w="2800" w:type="dxa"/>
            <w:hideMark/>
          </w:tcPr>
          <w:p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bCs/>
                <w:szCs w:val="21"/>
              </w:rPr>
              <w:t>項目</w:t>
            </w:r>
          </w:p>
        </w:tc>
        <w:tc>
          <w:tcPr>
            <w:tcW w:w="5460" w:type="dxa"/>
            <w:hideMark/>
          </w:tcPr>
          <w:p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bCs/>
                <w:szCs w:val="21"/>
              </w:rPr>
              <w:t>目標値</w:t>
            </w:r>
          </w:p>
        </w:tc>
      </w:tr>
      <w:tr w:rsidR="001F67B2" w:rsidRPr="001F67B2" w:rsidTr="00F67A60">
        <w:trPr>
          <w:trHeight w:val="397"/>
        </w:trPr>
        <w:tc>
          <w:tcPr>
            <w:tcW w:w="2800" w:type="dxa"/>
            <w:hideMark/>
          </w:tcPr>
          <w:p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szCs w:val="21"/>
              </w:rPr>
              <w:t>地域生活移行者数</w:t>
            </w:r>
          </w:p>
        </w:tc>
        <w:tc>
          <w:tcPr>
            <w:tcW w:w="5460" w:type="dxa"/>
            <w:hideMark/>
          </w:tcPr>
          <w:p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hint="eastAsia"/>
                <w:szCs w:val="21"/>
              </w:rPr>
              <w:t>令和元年度末の入所者の</w:t>
            </w:r>
            <w:r w:rsidR="006012C2">
              <w:rPr>
                <w:rFonts w:ascii="ＭＳ ゴシック" w:eastAsia="ＭＳ ゴシック" w:hAnsi="ＭＳ ゴシック" w:hint="eastAsia"/>
                <w:szCs w:val="21"/>
              </w:rPr>
              <w:t>7</w:t>
            </w:r>
            <w:r w:rsidRPr="001F67B2">
              <w:rPr>
                <w:rFonts w:ascii="ＭＳ ゴシック" w:eastAsia="ＭＳ ゴシック" w:hAnsi="ＭＳ ゴシック" w:hint="eastAsia"/>
                <w:szCs w:val="21"/>
              </w:rPr>
              <w:t>.5％、</w:t>
            </w:r>
            <w:r w:rsidR="006012C2">
              <w:rPr>
                <w:rFonts w:ascii="ＭＳ ゴシック" w:eastAsia="ＭＳ ゴシック" w:hAnsi="ＭＳ ゴシック" w:hint="eastAsia"/>
                <w:szCs w:val="21"/>
              </w:rPr>
              <w:t>84</w:t>
            </w:r>
            <w:r w:rsidRPr="001F67B2">
              <w:rPr>
                <w:rFonts w:ascii="ＭＳ ゴシック" w:eastAsia="ＭＳ ゴシック" w:hAnsi="ＭＳ ゴシック" w:hint="eastAsia"/>
                <w:szCs w:val="21"/>
              </w:rPr>
              <w:t>人</w:t>
            </w:r>
          </w:p>
          <w:p w:rsidR="001F67B2" w:rsidRPr="001F67B2" w:rsidRDefault="00330A17" w:rsidP="00330A17">
            <w:pPr>
              <w:rPr>
                <w:rFonts w:ascii="ＭＳ ゴシック" w:eastAsia="ＭＳ ゴシック" w:hAnsi="ＭＳ ゴシック"/>
                <w:szCs w:val="21"/>
              </w:rPr>
            </w:pPr>
            <w:r>
              <w:rPr>
                <w:rFonts w:ascii="ＭＳ ゴシック" w:eastAsia="ＭＳ ゴシック" w:hAnsi="ＭＳ ゴシック" w:hint="eastAsia"/>
                <w:szCs w:val="21"/>
              </w:rPr>
              <w:t>（令和3</w:t>
            </w:r>
            <w:r w:rsidR="001F67B2" w:rsidRPr="001F67B2">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001F67B2" w:rsidRPr="001F67B2">
              <w:rPr>
                <w:rFonts w:ascii="ＭＳ ゴシック" w:eastAsia="ＭＳ ゴシック" w:hAnsi="ＭＳ ゴシック" w:hint="eastAsia"/>
                <w:szCs w:val="21"/>
              </w:rPr>
              <w:t>年度の累計）</w:t>
            </w:r>
          </w:p>
        </w:tc>
      </w:tr>
      <w:tr w:rsidR="001F67B2" w:rsidRPr="001F67B2" w:rsidTr="00F67A60">
        <w:trPr>
          <w:trHeight w:val="397"/>
        </w:trPr>
        <w:tc>
          <w:tcPr>
            <w:tcW w:w="2800" w:type="dxa"/>
            <w:hideMark/>
          </w:tcPr>
          <w:p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szCs w:val="21"/>
              </w:rPr>
              <w:t>施設入所者減少数</w:t>
            </w:r>
          </w:p>
        </w:tc>
        <w:tc>
          <w:tcPr>
            <w:tcW w:w="5460" w:type="dxa"/>
            <w:hideMark/>
          </w:tcPr>
          <w:p w:rsidR="001F67B2" w:rsidRPr="001F67B2" w:rsidRDefault="001F67B2" w:rsidP="001F67B2">
            <w:pPr>
              <w:rPr>
                <w:rFonts w:ascii="ＭＳ ゴシック" w:eastAsia="ＭＳ ゴシック" w:hAnsi="ＭＳ ゴシック"/>
                <w:szCs w:val="21"/>
              </w:rPr>
            </w:pPr>
            <w:r w:rsidRPr="001F67B2">
              <w:rPr>
                <w:rFonts w:ascii="ＭＳ ゴシック" w:eastAsia="ＭＳ ゴシック" w:hAnsi="ＭＳ ゴシック" w:hint="eastAsia"/>
                <w:szCs w:val="21"/>
              </w:rPr>
              <w:t>令和元年度末の入所者の</w:t>
            </w:r>
            <w:r w:rsidR="006012C2">
              <w:rPr>
                <w:rFonts w:ascii="ＭＳ ゴシック" w:eastAsia="ＭＳ ゴシック" w:hAnsi="ＭＳ ゴシック" w:hint="eastAsia"/>
                <w:szCs w:val="21"/>
              </w:rPr>
              <w:t>3.5</w:t>
            </w:r>
            <w:r w:rsidRPr="001F67B2">
              <w:rPr>
                <w:rFonts w:ascii="ＭＳ ゴシック" w:eastAsia="ＭＳ ゴシック" w:hAnsi="ＭＳ ゴシック" w:hint="eastAsia"/>
                <w:szCs w:val="21"/>
              </w:rPr>
              <w:t>％、</w:t>
            </w:r>
            <w:r w:rsidR="006012C2">
              <w:rPr>
                <w:rFonts w:ascii="ＭＳ ゴシック" w:eastAsia="ＭＳ ゴシック" w:hAnsi="ＭＳ ゴシック" w:hint="eastAsia"/>
                <w:szCs w:val="21"/>
              </w:rPr>
              <w:t>39</w:t>
            </w:r>
            <w:r w:rsidRPr="001F67B2">
              <w:rPr>
                <w:rFonts w:ascii="ＭＳ ゴシック" w:eastAsia="ＭＳ ゴシック" w:hAnsi="ＭＳ ゴシック" w:hint="eastAsia"/>
                <w:szCs w:val="21"/>
              </w:rPr>
              <w:t>人</w:t>
            </w:r>
          </w:p>
          <w:p w:rsidR="001F67B2" w:rsidRPr="001F67B2" w:rsidRDefault="00330A17" w:rsidP="001F67B2">
            <w:pPr>
              <w:rPr>
                <w:rFonts w:ascii="ＭＳ ゴシック" w:eastAsia="ＭＳ ゴシック" w:hAnsi="ＭＳ ゴシック"/>
                <w:szCs w:val="21"/>
              </w:rPr>
            </w:pPr>
            <w:r>
              <w:rPr>
                <w:rFonts w:ascii="ＭＳ ゴシック" w:eastAsia="ＭＳ ゴシック" w:hAnsi="ＭＳ ゴシック" w:hint="eastAsia"/>
                <w:szCs w:val="21"/>
              </w:rPr>
              <w:t>（令和元年度末と令和5</w:t>
            </w:r>
            <w:r w:rsidR="001F67B2" w:rsidRPr="001F67B2">
              <w:rPr>
                <w:rFonts w:ascii="ＭＳ ゴシック" w:eastAsia="ＭＳ ゴシック" w:hAnsi="ＭＳ ゴシック" w:hint="eastAsia"/>
                <w:szCs w:val="21"/>
              </w:rPr>
              <w:t>年度末の入所者の差）</w:t>
            </w:r>
          </w:p>
        </w:tc>
      </w:tr>
    </w:tbl>
    <w:p w:rsidR="00330A17" w:rsidRDefault="00330A17" w:rsidP="001F67B2">
      <w:pPr>
        <w:rPr>
          <w:rFonts w:ascii="ＭＳ ゴシック" w:eastAsia="ＭＳ ゴシック" w:hAnsi="ＭＳ ゴシック"/>
        </w:rPr>
      </w:pPr>
    </w:p>
    <w:p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【成果目標2</w:t>
      </w:r>
      <w:r w:rsidR="001F67B2" w:rsidRPr="001F67B2">
        <w:rPr>
          <w:rFonts w:ascii="ＭＳ ゴシック" w:eastAsia="ＭＳ ゴシック" w:hAnsi="ＭＳ ゴシック" w:hint="eastAsia"/>
        </w:rPr>
        <w:t>】精神障害にも対応した地域包括ケアシステムの構築</w:t>
      </w:r>
    </w:p>
    <w:tbl>
      <w:tblPr>
        <w:tblStyle w:val="a3"/>
        <w:tblW w:w="8642" w:type="dxa"/>
        <w:tblLook w:val="0420" w:firstRow="1" w:lastRow="0" w:firstColumn="0" w:lastColumn="0" w:noHBand="0" w:noVBand="1"/>
      </w:tblPr>
      <w:tblGrid>
        <w:gridCol w:w="4987"/>
        <w:gridCol w:w="3655"/>
      </w:tblGrid>
      <w:tr w:rsidR="001F67B2" w:rsidRPr="001F67B2" w:rsidTr="00F67A60">
        <w:trPr>
          <w:trHeight w:val="397"/>
        </w:trPr>
        <w:tc>
          <w:tcPr>
            <w:tcW w:w="4987" w:type="dxa"/>
            <w:hideMark/>
          </w:tcPr>
          <w:p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bCs/>
              </w:rPr>
              <w:t>項目</w:t>
            </w:r>
          </w:p>
        </w:tc>
        <w:tc>
          <w:tcPr>
            <w:tcW w:w="3655" w:type="dxa"/>
            <w:hideMark/>
          </w:tcPr>
          <w:p w:rsidR="001F67B2" w:rsidRPr="001F67B2" w:rsidRDefault="00330A17" w:rsidP="001F67B2">
            <w:pPr>
              <w:rPr>
                <w:rFonts w:ascii="ＭＳ ゴシック" w:eastAsia="ＭＳ ゴシック" w:hAnsi="ＭＳ ゴシック"/>
              </w:rPr>
            </w:pPr>
            <w:r>
              <w:rPr>
                <w:rFonts w:ascii="ＭＳ ゴシック" w:eastAsia="ＭＳ ゴシック" w:hAnsi="ＭＳ ゴシック"/>
                <w:bCs/>
              </w:rPr>
              <w:t>目標値（令和5</w:t>
            </w:r>
            <w:r w:rsidR="006012C2">
              <w:rPr>
                <w:rFonts w:ascii="ＭＳ ゴシック" w:eastAsia="ＭＳ ゴシック" w:hAnsi="ＭＳ ゴシック"/>
                <w:bCs/>
              </w:rPr>
              <w:t>年度</w:t>
            </w:r>
            <w:r w:rsidR="001F67B2" w:rsidRPr="001F67B2">
              <w:rPr>
                <w:rFonts w:ascii="ＭＳ ゴシック" w:eastAsia="ＭＳ ゴシック" w:hAnsi="ＭＳ ゴシック"/>
                <w:bCs/>
              </w:rPr>
              <w:t>）</w:t>
            </w:r>
          </w:p>
        </w:tc>
      </w:tr>
      <w:tr w:rsidR="001F67B2" w:rsidRPr="001F67B2" w:rsidTr="00F67A60">
        <w:trPr>
          <w:trHeight w:val="397"/>
        </w:trPr>
        <w:tc>
          <w:tcPr>
            <w:tcW w:w="4987" w:type="dxa"/>
            <w:hideMark/>
          </w:tcPr>
          <w:p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退院後1</w:t>
            </w:r>
            <w:r w:rsidR="001F67B2" w:rsidRPr="001F67B2">
              <w:rPr>
                <w:rFonts w:ascii="ＭＳ ゴシック" w:eastAsia="ＭＳ ゴシック" w:hAnsi="ＭＳ ゴシック" w:hint="eastAsia"/>
              </w:rPr>
              <w:t>年以内の地域での平均生活日数</w:t>
            </w:r>
          </w:p>
        </w:tc>
        <w:tc>
          <w:tcPr>
            <w:tcW w:w="3655" w:type="dxa"/>
            <w:hideMark/>
          </w:tcPr>
          <w:p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316日</w:t>
            </w:r>
            <w:r w:rsidR="00330A17">
              <w:rPr>
                <w:rFonts w:ascii="ＭＳ ゴシック" w:eastAsia="ＭＳ ゴシック" w:hAnsi="ＭＳ ゴシック" w:hint="eastAsia"/>
              </w:rPr>
              <w:t xml:space="preserve">　</w:t>
            </w:r>
            <w:r w:rsidRPr="001F67B2">
              <w:rPr>
                <w:rFonts w:ascii="ＭＳ ゴシック" w:eastAsia="ＭＳ ゴシック" w:hAnsi="ＭＳ ゴシック" w:hint="eastAsia"/>
              </w:rPr>
              <w:t>（国の指針316日以上）</w:t>
            </w:r>
          </w:p>
        </w:tc>
      </w:tr>
      <w:tr w:rsidR="001F67B2" w:rsidRPr="001F67B2" w:rsidTr="00F67A60">
        <w:trPr>
          <w:trHeight w:val="397"/>
        </w:trPr>
        <w:tc>
          <w:tcPr>
            <w:tcW w:w="4987" w:type="dxa"/>
            <w:hideMark/>
          </w:tcPr>
          <w:p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1</w:t>
            </w:r>
            <w:r w:rsidR="001F67B2" w:rsidRPr="001F67B2">
              <w:rPr>
                <w:rFonts w:ascii="ＭＳ ゴシック" w:eastAsia="ＭＳ ゴシック" w:hAnsi="ＭＳ ゴシック" w:hint="eastAsia"/>
              </w:rPr>
              <w:t>年以上の長期入院患者数</w:t>
            </w:r>
          </w:p>
        </w:tc>
        <w:tc>
          <w:tcPr>
            <w:tcW w:w="3655" w:type="dxa"/>
            <w:hideMark/>
          </w:tcPr>
          <w:p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65歳以上 533</w:t>
            </w:r>
            <w:r w:rsidR="00330A17">
              <w:rPr>
                <w:rFonts w:ascii="ＭＳ ゴシック" w:eastAsia="ＭＳ ゴシック" w:hAnsi="ＭＳ ゴシック" w:hint="eastAsia"/>
              </w:rPr>
              <w:t>人</w:t>
            </w:r>
          </w:p>
          <w:p w:rsidR="00330A17"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65歳未満 330人</w:t>
            </w:r>
          </w:p>
          <w:p w:rsidR="001F67B2" w:rsidRPr="001F67B2" w:rsidRDefault="00330A17" w:rsidP="001F67B2">
            <w:pPr>
              <w:rPr>
                <w:rFonts w:ascii="ＭＳ ゴシック" w:eastAsia="ＭＳ ゴシック" w:hAnsi="ＭＳ ゴシック"/>
              </w:rPr>
            </w:pPr>
            <w:r w:rsidRPr="001F67B2">
              <w:rPr>
                <w:rFonts w:ascii="ＭＳ ゴシック" w:eastAsia="ＭＳ ゴシック" w:hAnsi="ＭＳ ゴシック" w:hint="eastAsia"/>
              </w:rPr>
              <w:t>（国算定式</w:t>
            </w:r>
            <w:r w:rsidR="001F67B2" w:rsidRPr="001F67B2">
              <w:rPr>
                <w:rFonts w:ascii="ＭＳ ゴシック" w:eastAsia="ＭＳ ゴシック" w:hAnsi="ＭＳ ゴシック" w:hint="eastAsia"/>
              </w:rPr>
              <w:t>による値）</w:t>
            </w:r>
          </w:p>
        </w:tc>
      </w:tr>
      <w:tr w:rsidR="001F67B2" w:rsidRPr="001F67B2" w:rsidTr="00F67A60">
        <w:trPr>
          <w:trHeight w:val="397"/>
        </w:trPr>
        <w:tc>
          <w:tcPr>
            <w:tcW w:w="4987" w:type="dxa"/>
            <w:hideMark/>
          </w:tcPr>
          <w:p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入院後3</w:t>
            </w:r>
            <w:r w:rsidR="001F67B2" w:rsidRPr="001F67B2">
              <w:rPr>
                <w:rFonts w:ascii="ＭＳ ゴシック" w:eastAsia="ＭＳ ゴシック" w:hAnsi="ＭＳ ゴシック" w:hint="eastAsia"/>
              </w:rPr>
              <w:t>ヵ月時点の退院率</w:t>
            </w:r>
          </w:p>
        </w:tc>
        <w:tc>
          <w:tcPr>
            <w:tcW w:w="3655" w:type="dxa"/>
            <w:hideMark/>
          </w:tcPr>
          <w:p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72％　（国の指針69%以上）</w:t>
            </w:r>
          </w:p>
        </w:tc>
      </w:tr>
      <w:tr w:rsidR="001F67B2" w:rsidRPr="001F67B2" w:rsidTr="00F67A60">
        <w:trPr>
          <w:trHeight w:val="397"/>
        </w:trPr>
        <w:tc>
          <w:tcPr>
            <w:tcW w:w="4987" w:type="dxa"/>
            <w:hideMark/>
          </w:tcPr>
          <w:p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入院後6</w:t>
            </w:r>
            <w:r w:rsidR="001F67B2" w:rsidRPr="001F67B2">
              <w:rPr>
                <w:rFonts w:ascii="ＭＳ ゴシック" w:eastAsia="ＭＳ ゴシック" w:hAnsi="ＭＳ ゴシック" w:hint="eastAsia"/>
              </w:rPr>
              <w:t>ヵ月時点の退院率</w:t>
            </w:r>
          </w:p>
        </w:tc>
        <w:tc>
          <w:tcPr>
            <w:tcW w:w="3655" w:type="dxa"/>
            <w:hideMark/>
          </w:tcPr>
          <w:p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86％　（国の指針86%以上）</w:t>
            </w:r>
          </w:p>
        </w:tc>
      </w:tr>
      <w:tr w:rsidR="001F67B2" w:rsidRPr="001F67B2" w:rsidTr="00F67A60">
        <w:trPr>
          <w:trHeight w:val="397"/>
        </w:trPr>
        <w:tc>
          <w:tcPr>
            <w:tcW w:w="4987" w:type="dxa"/>
            <w:hideMark/>
          </w:tcPr>
          <w:p w:rsidR="001F67B2" w:rsidRPr="001F67B2" w:rsidRDefault="00330A17" w:rsidP="001F67B2">
            <w:pPr>
              <w:rPr>
                <w:rFonts w:ascii="ＭＳ ゴシック" w:eastAsia="ＭＳ ゴシック" w:hAnsi="ＭＳ ゴシック"/>
              </w:rPr>
            </w:pPr>
            <w:r>
              <w:rPr>
                <w:rFonts w:ascii="ＭＳ ゴシック" w:eastAsia="ＭＳ ゴシック" w:hAnsi="ＭＳ ゴシック" w:hint="eastAsia"/>
              </w:rPr>
              <w:t>入院後1</w:t>
            </w:r>
            <w:r w:rsidR="001F67B2" w:rsidRPr="001F67B2">
              <w:rPr>
                <w:rFonts w:ascii="ＭＳ ゴシック" w:eastAsia="ＭＳ ゴシック" w:hAnsi="ＭＳ ゴシック" w:hint="eastAsia"/>
              </w:rPr>
              <w:t>年時点の退院率</w:t>
            </w:r>
          </w:p>
        </w:tc>
        <w:tc>
          <w:tcPr>
            <w:tcW w:w="3655" w:type="dxa"/>
            <w:hideMark/>
          </w:tcPr>
          <w:p w:rsidR="001F67B2" w:rsidRPr="001F67B2" w:rsidRDefault="001F67B2" w:rsidP="001F67B2">
            <w:pPr>
              <w:rPr>
                <w:rFonts w:ascii="ＭＳ ゴシック" w:eastAsia="ＭＳ ゴシック" w:hAnsi="ＭＳ ゴシック"/>
              </w:rPr>
            </w:pPr>
            <w:r w:rsidRPr="001F67B2">
              <w:rPr>
                <w:rFonts w:ascii="ＭＳ ゴシック" w:eastAsia="ＭＳ ゴシック" w:hAnsi="ＭＳ ゴシック" w:hint="eastAsia"/>
              </w:rPr>
              <w:t>93％　（国の指針92%以上）</w:t>
            </w:r>
          </w:p>
        </w:tc>
      </w:tr>
    </w:tbl>
    <w:p w:rsidR="001F67B2" w:rsidRDefault="001F67B2" w:rsidP="001F67B2">
      <w:pPr>
        <w:rPr>
          <w:rFonts w:ascii="ＭＳ ゴシック" w:eastAsia="ＭＳ ゴシック" w:hAnsi="ＭＳ ゴシック"/>
        </w:rPr>
      </w:pPr>
    </w:p>
    <w:p w:rsidR="00F67A60" w:rsidRDefault="00F67A60" w:rsidP="001F67B2">
      <w:pPr>
        <w:rPr>
          <w:rFonts w:ascii="ＭＳ ゴシック" w:eastAsia="ＭＳ ゴシック" w:hAnsi="ＭＳ ゴシック"/>
        </w:rPr>
      </w:pPr>
    </w:p>
    <w:p w:rsidR="001F67B2" w:rsidRDefault="00330A17" w:rsidP="001F67B2">
      <w:pPr>
        <w:rPr>
          <w:rFonts w:ascii="ＭＳ ゴシック" w:eastAsia="ＭＳ ゴシック" w:hAnsi="ＭＳ ゴシック"/>
        </w:rPr>
      </w:pPr>
      <w:r>
        <w:rPr>
          <w:rFonts w:ascii="ＭＳ ゴシック" w:eastAsia="ＭＳ ゴシック" w:hAnsi="ＭＳ ゴシック" w:hint="eastAsia"/>
        </w:rPr>
        <w:t>【成果目標3</w:t>
      </w:r>
      <w:r w:rsidR="001F67B2" w:rsidRPr="001F67B2">
        <w:rPr>
          <w:rFonts w:ascii="ＭＳ ゴシック" w:eastAsia="ＭＳ ゴシック" w:hAnsi="ＭＳ ゴシック" w:hint="eastAsia"/>
        </w:rPr>
        <w:t>】地域生活支援拠点等が有する機能の充実</w:t>
      </w:r>
    </w:p>
    <w:tbl>
      <w:tblPr>
        <w:tblStyle w:val="a3"/>
        <w:tblW w:w="14312" w:type="dxa"/>
        <w:tblLook w:val="0420" w:firstRow="1" w:lastRow="0" w:firstColumn="0" w:lastColumn="0" w:noHBand="0" w:noVBand="1"/>
      </w:tblPr>
      <w:tblGrid>
        <w:gridCol w:w="9351"/>
        <w:gridCol w:w="4961"/>
      </w:tblGrid>
      <w:tr w:rsidR="00330A17" w:rsidRPr="00330A17" w:rsidTr="00F67A60">
        <w:trPr>
          <w:trHeight w:val="397"/>
        </w:trPr>
        <w:tc>
          <w:tcPr>
            <w:tcW w:w="9351"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bCs/>
              </w:rPr>
              <w:t>項目</w:t>
            </w:r>
          </w:p>
        </w:tc>
        <w:tc>
          <w:tcPr>
            <w:tcW w:w="4961" w:type="dxa"/>
            <w:hideMark/>
          </w:tcPr>
          <w:p w:rsidR="00330A17" w:rsidRPr="00330A17" w:rsidRDefault="00330A17" w:rsidP="00330A17">
            <w:pPr>
              <w:rPr>
                <w:rFonts w:ascii="ＭＳ ゴシック" w:eastAsia="ＭＳ ゴシック" w:hAnsi="ＭＳ ゴシック"/>
              </w:rPr>
            </w:pPr>
            <w:r>
              <w:rPr>
                <w:rFonts w:ascii="ＭＳ ゴシック" w:eastAsia="ＭＳ ゴシック" w:hAnsi="ＭＳ ゴシック"/>
                <w:bCs/>
              </w:rPr>
              <w:t>目標値（令和5</w:t>
            </w:r>
            <w:r w:rsidRPr="00330A17">
              <w:rPr>
                <w:rFonts w:ascii="ＭＳ ゴシック" w:eastAsia="ＭＳ ゴシック" w:hAnsi="ＭＳ ゴシック"/>
                <w:bCs/>
              </w:rPr>
              <w:t>年度末）</w:t>
            </w:r>
          </w:p>
        </w:tc>
      </w:tr>
      <w:tr w:rsidR="00330A17" w:rsidRPr="00330A17" w:rsidTr="00F67A60">
        <w:trPr>
          <w:trHeight w:val="397"/>
        </w:trPr>
        <w:tc>
          <w:tcPr>
            <w:tcW w:w="9351" w:type="dxa"/>
            <w:hideMark/>
          </w:tcPr>
          <w:p w:rsidR="00330A17" w:rsidRPr="00330A17" w:rsidRDefault="00330A17" w:rsidP="00330A17">
            <w:pPr>
              <w:rPr>
                <w:rFonts w:ascii="ＭＳ ゴシック" w:eastAsia="ＭＳ ゴシック" w:hAnsi="ＭＳ ゴシック"/>
              </w:rPr>
            </w:pPr>
            <w:r>
              <w:rPr>
                <w:rFonts w:ascii="ＭＳ ゴシック" w:eastAsia="ＭＳ ゴシック" w:hAnsi="ＭＳ ゴシック"/>
              </w:rPr>
              <w:t>地域生活支援拠点等を確保しつつ、その機能の充実のため、年1</w:t>
            </w:r>
            <w:r w:rsidRPr="00330A17">
              <w:rPr>
                <w:rFonts w:ascii="ＭＳ ゴシック" w:eastAsia="ＭＳ ゴシック" w:hAnsi="ＭＳ ゴシック"/>
              </w:rPr>
              <w:t>回以上運用状況を検証、検討</w:t>
            </w:r>
          </w:p>
        </w:tc>
        <w:tc>
          <w:tcPr>
            <w:tcW w:w="4961"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全市町村（市町村間の連携による整備を含む）</w:t>
            </w:r>
          </w:p>
        </w:tc>
      </w:tr>
    </w:tbl>
    <w:p w:rsidR="001F67B2" w:rsidRDefault="001F67B2" w:rsidP="001F67B2">
      <w:pPr>
        <w:rPr>
          <w:rFonts w:ascii="ＭＳ ゴシック" w:eastAsia="ＭＳ ゴシック" w:hAnsi="ＭＳ ゴシック"/>
        </w:rPr>
      </w:pPr>
    </w:p>
    <w:p w:rsidR="001F67B2" w:rsidRDefault="00330A17" w:rsidP="001F67B2">
      <w:pPr>
        <w:rPr>
          <w:rFonts w:ascii="ＭＳ ゴシック" w:eastAsia="ＭＳ ゴシック" w:hAnsi="ＭＳ ゴシック"/>
        </w:rPr>
      </w:pPr>
      <w:r>
        <w:rPr>
          <w:rFonts w:ascii="ＭＳ ゴシック" w:eastAsia="ＭＳ ゴシック" w:hAnsi="ＭＳ ゴシック" w:hint="eastAsia"/>
        </w:rPr>
        <w:t>【成果目標4</w:t>
      </w:r>
      <w:r w:rsidR="001F67B2" w:rsidRPr="001F67B2">
        <w:rPr>
          <w:rFonts w:ascii="ＭＳ ゴシック" w:eastAsia="ＭＳ ゴシック" w:hAnsi="ＭＳ ゴシック" w:hint="eastAsia"/>
        </w:rPr>
        <w:t>】福祉施設から一般就労への移行等</w:t>
      </w:r>
    </w:p>
    <w:tbl>
      <w:tblPr>
        <w:tblStyle w:val="a3"/>
        <w:tblW w:w="13220" w:type="dxa"/>
        <w:tblLook w:val="0420" w:firstRow="1" w:lastRow="0" w:firstColumn="0" w:lastColumn="0" w:noHBand="0" w:noVBand="1"/>
      </w:tblPr>
      <w:tblGrid>
        <w:gridCol w:w="6249"/>
        <w:gridCol w:w="6971"/>
      </w:tblGrid>
      <w:tr w:rsidR="00330A17" w:rsidRPr="00330A17" w:rsidTr="00F67A60">
        <w:trPr>
          <w:trHeight w:val="397"/>
        </w:trPr>
        <w:tc>
          <w:tcPr>
            <w:tcW w:w="6240"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bCs/>
              </w:rPr>
              <w:t>項目</w:t>
            </w:r>
          </w:p>
        </w:tc>
        <w:tc>
          <w:tcPr>
            <w:tcW w:w="6960" w:type="dxa"/>
            <w:hideMark/>
          </w:tcPr>
          <w:p w:rsidR="00330A17" w:rsidRPr="00330A17" w:rsidRDefault="00330A17" w:rsidP="00330A17">
            <w:pPr>
              <w:rPr>
                <w:rFonts w:ascii="ＭＳ ゴシック" w:eastAsia="ＭＳ ゴシック" w:hAnsi="ＭＳ ゴシック"/>
              </w:rPr>
            </w:pPr>
            <w:r>
              <w:rPr>
                <w:rFonts w:ascii="ＭＳ ゴシック" w:eastAsia="ＭＳ ゴシック" w:hAnsi="ＭＳ ゴシック"/>
                <w:bCs/>
              </w:rPr>
              <w:t>目標値（令和5</w:t>
            </w:r>
            <w:r w:rsidR="006012C2">
              <w:rPr>
                <w:rFonts w:ascii="ＭＳ ゴシック" w:eastAsia="ＭＳ ゴシック" w:hAnsi="ＭＳ ゴシック"/>
                <w:bCs/>
              </w:rPr>
              <w:t>年度</w:t>
            </w:r>
            <w:r w:rsidRPr="00330A17">
              <w:rPr>
                <w:rFonts w:ascii="ＭＳ ゴシック" w:eastAsia="ＭＳ ゴシック" w:hAnsi="ＭＳ ゴシック"/>
                <w:bCs/>
              </w:rPr>
              <w:t>）</w:t>
            </w:r>
          </w:p>
        </w:tc>
      </w:tr>
      <w:tr w:rsidR="00330A17" w:rsidRPr="00330A17" w:rsidTr="00F67A60">
        <w:trPr>
          <w:trHeight w:val="397"/>
        </w:trPr>
        <w:tc>
          <w:tcPr>
            <w:tcW w:w="6240"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就労移行支援等を通じた一般就労への移行者</w:t>
            </w:r>
          </w:p>
        </w:tc>
        <w:tc>
          <w:tcPr>
            <w:tcW w:w="6960" w:type="dxa"/>
            <w:hideMark/>
          </w:tcPr>
          <w:p w:rsidR="00330A17" w:rsidRPr="00330A17" w:rsidRDefault="00330A17" w:rsidP="006012C2">
            <w:pPr>
              <w:rPr>
                <w:rFonts w:ascii="ＭＳ ゴシック" w:eastAsia="ＭＳ ゴシック" w:hAnsi="ＭＳ ゴシック"/>
              </w:rPr>
            </w:pPr>
            <w:r w:rsidRPr="00330A17">
              <w:rPr>
                <w:rFonts w:ascii="ＭＳ ゴシック" w:eastAsia="ＭＳ ゴシック" w:hAnsi="ＭＳ ゴシック" w:hint="eastAsia"/>
              </w:rPr>
              <w:t>令和元年度の移行者の1.9</w:t>
            </w:r>
            <w:r w:rsidR="006012C2">
              <w:rPr>
                <w:rFonts w:ascii="ＭＳ ゴシック" w:eastAsia="ＭＳ ゴシック" w:hAnsi="ＭＳ ゴシック"/>
              </w:rPr>
              <w:t>4</w:t>
            </w:r>
            <w:r w:rsidRPr="00330A17">
              <w:rPr>
                <w:rFonts w:ascii="ＭＳ ゴシック" w:eastAsia="ＭＳ ゴシック" w:hAnsi="ＭＳ ゴシック" w:hint="eastAsia"/>
              </w:rPr>
              <w:t>倍、152人（国の指針1.27倍）</w:t>
            </w:r>
          </w:p>
        </w:tc>
      </w:tr>
      <w:tr w:rsidR="00330A17" w:rsidRPr="00330A17" w:rsidTr="00F67A60">
        <w:trPr>
          <w:trHeight w:val="397"/>
        </w:trPr>
        <w:tc>
          <w:tcPr>
            <w:tcW w:w="6240"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就労移行支援事業の利用者数</w:t>
            </w:r>
          </w:p>
        </w:tc>
        <w:tc>
          <w:tcPr>
            <w:tcW w:w="6960" w:type="dxa"/>
            <w:hideMark/>
          </w:tcPr>
          <w:p w:rsidR="00330A17" w:rsidRPr="00330A17" w:rsidRDefault="006012C2" w:rsidP="00330A17">
            <w:pPr>
              <w:rPr>
                <w:rFonts w:ascii="ＭＳ ゴシック" w:eastAsia="ＭＳ ゴシック" w:hAnsi="ＭＳ ゴシック"/>
              </w:rPr>
            </w:pPr>
            <w:r>
              <w:rPr>
                <w:rFonts w:ascii="ＭＳ ゴシック" w:eastAsia="ＭＳ ゴシック" w:hAnsi="ＭＳ ゴシック" w:hint="eastAsia"/>
              </w:rPr>
              <w:t>令和元年度</w:t>
            </w:r>
            <w:r w:rsidR="00330A17" w:rsidRPr="00330A17">
              <w:rPr>
                <w:rFonts w:ascii="ＭＳ ゴシック" w:eastAsia="ＭＳ ゴシック" w:hAnsi="ＭＳ ゴシック" w:hint="eastAsia"/>
              </w:rPr>
              <w:t>の利用者の1.86倍、54人（国の指針1.30倍）</w:t>
            </w:r>
          </w:p>
        </w:tc>
      </w:tr>
      <w:tr w:rsidR="00330A17" w:rsidRPr="00330A17" w:rsidTr="00F67A60">
        <w:trPr>
          <w:trHeight w:val="397"/>
        </w:trPr>
        <w:tc>
          <w:tcPr>
            <w:tcW w:w="6240"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就労継続支援のうち、就労継続支援Ａ型事業の利用者数</w:t>
            </w:r>
          </w:p>
        </w:tc>
        <w:tc>
          <w:tcPr>
            <w:tcW w:w="6960" w:type="dxa"/>
            <w:hideMark/>
          </w:tcPr>
          <w:p w:rsidR="00330A17" w:rsidRPr="00330A17" w:rsidRDefault="006012C2" w:rsidP="006012C2">
            <w:pPr>
              <w:rPr>
                <w:rFonts w:ascii="ＭＳ ゴシック" w:eastAsia="ＭＳ ゴシック" w:hAnsi="ＭＳ ゴシック"/>
              </w:rPr>
            </w:pPr>
            <w:r>
              <w:rPr>
                <w:rFonts w:ascii="ＭＳ ゴシック" w:eastAsia="ＭＳ ゴシック" w:hAnsi="ＭＳ ゴシック" w:hint="eastAsia"/>
              </w:rPr>
              <w:t>令和元年度</w:t>
            </w:r>
            <w:r w:rsidR="00330A17" w:rsidRPr="00330A17">
              <w:rPr>
                <w:rFonts w:ascii="ＭＳ ゴシック" w:eastAsia="ＭＳ ゴシック" w:hAnsi="ＭＳ ゴシック" w:hint="eastAsia"/>
              </w:rPr>
              <w:t>の利用者の</w:t>
            </w:r>
            <w:r>
              <w:rPr>
                <w:rFonts w:ascii="ＭＳ ゴシック" w:eastAsia="ＭＳ ゴシック" w:hAnsi="ＭＳ ゴシック" w:hint="eastAsia"/>
              </w:rPr>
              <w:t>2.04</w:t>
            </w:r>
            <w:r w:rsidR="00330A17" w:rsidRPr="00330A17">
              <w:rPr>
                <w:rFonts w:ascii="ＭＳ ゴシック" w:eastAsia="ＭＳ ゴシック" w:hAnsi="ＭＳ ゴシック" w:hint="eastAsia"/>
              </w:rPr>
              <w:t>倍、4</w:t>
            </w:r>
            <w:r>
              <w:rPr>
                <w:rFonts w:ascii="ＭＳ ゴシック" w:eastAsia="ＭＳ ゴシック" w:hAnsi="ＭＳ ゴシック"/>
              </w:rPr>
              <w:t>7</w:t>
            </w:r>
            <w:r w:rsidR="00330A17" w:rsidRPr="00330A17">
              <w:rPr>
                <w:rFonts w:ascii="ＭＳ ゴシック" w:eastAsia="ＭＳ ゴシック" w:hAnsi="ＭＳ ゴシック" w:hint="eastAsia"/>
              </w:rPr>
              <w:t>人（国の指針1.26倍）</w:t>
            </w:r>
          </w:p>
        </w:tc>
      </w:tr>
      <w:tr w:rsidR="00330A17" w:rsidRPr="00330A17" w:rsidTr="00F67A60">
        <w:trPr>
          <w:trHeight w:val="397"/>
        </w:trPr>
        <w:tc>
          <w:tcPr>
            <w:tcW w:w="6240"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就労継続支援のうち、就労継続支援Ｂ型事業の利用者数</w:t>
            </w:r>
          </w:p>
        </w:tc>
        <w:tc>
          <w:tcPr>
            <w:tcW w:w="6960" w:type="dxa"/>
            <w:hideMark/>
          </w:tcPr>
          <w:p w:rsidR="00330A17" w:rsidRPr="00330A17" w:rsidRDefault="006012C2" w:rsidP="00330A17">
            <w:pPr>
              <w:rPr>
                <w:rFonts w:ascii="ＭＳ ゴシック" w:eastAsia="ＭＳ ゴシック" w:hAnsi="ＭＳ ゴシック"/>
              </w:rPr>
            </w:pPr>
            <w:r>
              <w:rPr>
                <w:rFonts w:ascii="ＭＳ ゴシック" w:eastAsia="ＭＳ ゴシック" w:hAnsi="ＭＳ ゴシック" w:hint="eastAsia"/>
              </w:rPr>
              <w:t>令和元年度</w:t>
            </w:r>
            <w:r w:rsidR="00330A17" w:rsidRPr="00330A17">
              <w:rPr>
                <w:rFonts w:ascii="ＭＳ ゴシック" w:eastAsia="ＭＳ ゴシック" w:hAnsi="ＭＳ ゴシック" w:hint="eastAsia"/>
              </w:rPr>
              <w:t>の利用者の2.04倍、</w:t>
            </w:r>
            <w:r>
              <w:rPr>
                <w:rFonts w:ascii="ＭＳ ゴシック" w:eastAsia="ＭＳ ゴシック" w:hAnsi="ＭＳ ゴシック" w:hint="eastAsia"/>
              </w:rPr>
              <w:t>51</w:t>
            </w:r>
            <w:r w:rsidR="00330A17" w:rsidRPr="00330A17">
              <w:rPr>
                <w:rFonts w:ascii="ＭＳ ゴシック" w:eastAsia="ＭＳ ゴシック" w:hAnsi="ＭＳ ゴシック" w:hint="eastAsia"/>
              </w:rPr>
              <w:t>人（国の指針1.23倍）</w:t>
            </w:r>
          </w:p>
        </w:tc>
      </w:tr>
      <w:tr w:rsidR="00330A17" w:rsidRPr="00330A17" w:rsidTr="00F67A60">
        <w:trPr>
          <w:trHeight w:val="397"/>
        </w:trPr>
        <w:tc>
          <w:tcPr>
            <w:tcW w:w="6240"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就労定着支援事業等を通じた一般就労への移行者</w:t>
            </w:r>
          </w:p>
        </w:tc>
        <w:tc>
          <w:tcPr>
            <w:tcW w:w="6960" w:type="dxa"/>
            <w:hideMark/>
          </w:tcPr>
          <w:p w:rsidR="00330A17" w:rsidRPr="00330A17" w:rsidRDefault="00330A17" w:rsidP="00330A17">
            <w:pPr>
              <w:rPr>
                <w:rFonts w:ascii="ＭＳ ゴシック" w:eastAsia="ＭＳ ゴシック" w:hAnsi="ＭＳ ゴシック"/>
              </w:rPr>
            </w:pPr>
            <w:r>
              <w:rPr>
                <w:rFonts w:ascii="ＭＳ ゴシック" w:eastAsia="ＭＳ ゴシック" w:hAnsi="ＭＳ ゴシック"/>
              </w:rPr>
              <w:t>7</w:t>
            </w:r>
            <w:r w:rsidRPr="00330A17">
              <w:rPr>
                <w:rFonts w:ascii="ＭＳ ゴシック" w:eastAsia="ＭＳ ゴシック" w:hAnsi="ＭＳ ゴシック"/>
              </w:rPr>
              <w:t>割が就労定着支援事業を利用</w:t>
            </w:r>
          </w:p>
        </w:tc>
      </w:tr>
      <w:tr w:rsidR="00330A17" w:rsidRPr="00330A17" w:rsidTr="00F67A60">
        <w:trPr>
          <w:trHeight w:val="397"/>
        </w:trPr>
        <w:tc>
          <w:tcPr>
            <w:tcW w:w="6240" w:type="dxa"/>
            <w:hideMark/>
          </w:tcPr>
          <w:p w:rsidR="00330A17" w:rsidRPr="00330A17" w:rsidRDefault="00330A17" w:rsidP="00330A17">
            <w:pPr>
              <w:rPr>
                <w:rFonts w:ascii="ＭＳ ゴシック" w:eastAsia="ＭＳ ゴシック" w:hAnsi="ＭＳ ゴシック"/>
              </w:rPr>
            </w:pPr>
            <w:r w:rsidRPr="00330A17">
              <w:rPr>
                <w:rFonts w:ascii="ＭＳ ゴシック" w:eastAsia="ＭＳ ゴシック" w:hAnsi="ＭＳ ゴシック"/>
              </w:rPr>
              <w:t>就労定着支援事業の就労定着率</w:t>
            </w:r>
          </w:p>
        </w:tc>
        <w:tc>
          <w:tcPr>
            <w:tcW w:w="6960" w:type="dxa"/>
            <w:hideMark/>
          </w:tcPr>
          <w:p w:rsidR="00330A17" w:rsidRPr="00330A17" w:rsidRDefault="00330A17" w:rsidP="00330A17">
            <w:pPr>
              <w:rPr>
                <w:rFonts w:ascii="ＭＳ ゴシック" w:eastAsia="ＭＳ ゴシック" w:hAnsi="ＭＳ ゴシック"/>
              </w:rPr>
            </w:pPr>
            <w:r>
              <w:rPr>
                <w:rFonts w:ascii="ＭＳ ゴシック" w:eastAsia="ＭＳ ゴシック" w:hAnsi="ＭＳ ゴシック"/>
              </w:rPr>
              <w:t>事業所のうち、就労定着率が8</w:t>
            </w:r>
            <w:r w:rsidRPr="00330A17">
              <w:rPr>
                <w:rFonts w:ascii="ＭＳ ゴシック" w:eastAsia="ＭＳ ゴシック" w:hAnsi="ＭＳ ゴシック"/>
              </w:rPr>
              <w:t>割以上の事業所を全体の</w:t>
            </w:r>
            <w:r>
              <w:rPr>
                <w:rFonts w:ascii="ＭＳ ゴシック" w:eastAsia="ＭＳ ゴシック" w:hAnsi="ＭＳ ゴシック" w:hint="eastAsia"/>
              </w:rPr>
              <w:t>7</w:t>
            </w:r>
            <w:r w:rsidRPr="00330A17">
              <w:rPr>
                <w:rFonts w:ascii="ＭＳ ゴシック" w:eastAsia="ＭＳ ゴシック" w:hAnsi="ＭＳ ゴシック"/>
              </w:rPr>
              <w:t>割以上</w:t>
            </w:r>
          </w:p>
        </w:tc>
      </w:tr>
    </w:tbl>
    <w:p w:rsidR="00330A17" w:rsidRDefault="00330A17" w:rsidP="001F67B2">
      <w:pPr>
        <w:rPr>
          <w:rFonts w:ascii="ＭＳ ゴシック" w:eastAsia="ＭＳ ゴシック" w:hAnsi="ＭＳ ゴシック"/>
        </w:rPr>
      </w:pPr>
    </w:p>
    <w:p w:rsidR="00330A17" w:rsidRDefault="00EC2187" w:rsidP="001F67B2">
      <w:pPr>
        <w:rPr>
          <w:rFonts w:ascii="ＭＳ ゴシック" w:eastAsia="ＭＳ ゴシック" w:hAnsi="ＭＳ ゴシック"/>
        </w:rPr>
      </w:pPr>
      <w:r>
        <w:rPr>
          <w:rFonts w:ascii="ＭＳ ゴシック" w:eastAsia="ＭＳ ゴシック" w:hAnsi="ＭＳ ゴシック" w:hint="eastAsia"/>
        </w:rPr>
        <w:t>【成果目標5</w:t>
      </w:r>
      <w:r w:rsidRPr="00EC2187">
        <w:rPr>
          <w:rFonts w:ascii="ＭＳ ゴシック" w:eastAsia="ＭＳ ゴシック" w:hAnsi="ＭＳ ゴシック" w:hint="eastAsia"/>
        </w:rPr>
        <w:t>】障害児支援の提供体制の整備等</w:t>
      </w:r>
    </w:p>
    <w:tbl>
      <w:tblPr>
        <w:tblStyle w:val="a3"/>
        <w:tblW w:w="21683" w:type="dxa"/>
        <w:tblLook w:val="0420" w:firstRow="1" w:lastRow="0" w:firstColumn="0" w:lastColumn="0" w:noHBand="0" w:noVBand="1"/>
      </w:tblPr>
      <w:tblGrid>
        <w:gridCol w:w="10627"/>
        <w:gridCol w:w="11056"/>
      </w:tblGrid>
      <w:tr w:rsidR="00EC2187" w:rsidRPr="00EC2187" w:rsidTr="00F67A60">
        <w:trPr>
          <w:trHeight w:val="397"/>
        </w:trPr>
        <w:tc>
          <w:tcPr>
            <w:tcW w:w="10627"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11056" w:type="dxa"/>
            <w:hideMark/>
          </w:tcPr>
          <w:p w:rsidR="00EC2187" w:rsidRPr="00EC2187" w:rsidRDefault="00EC2187" w:rsidP="00EC2187">
            <w:pPr>
              <w:rPr>
                <w:rFonts w:ascii="ＭＳ ゴシック" w:eastAsia="ＭＳ ゴシック" w:hAnsi="ＭＳ ゴシック"/>
              </w:rPr>
            </w:pPr>
            <w:r>
              <w:rPr>
                <w:rFonts w:ascii="ＭＳ ゴシック" w:eastAsia="ＭＳ ゴシック" w:hAnsi="ＭＳ ゴシック"/>
                <w:bCs/>
              </w:rPr>
              <w:t>目標値（令和5</w:t>
            </w:r>
            <w:r w:rsidRPr="00EC2187">
              <w:rPr>
                <w:rFonts w:ascii="ＭＳ ゴシック" w:eastAsia="ＭＳ ゴシック" w:hAnsi="ＭＳ ゴシック"/>
                <w:bCs/>
              </w:rPr>
              <w:t>年度末）</w:t>
            </w:r>
          </w:p>
        </w:tc>
      </w:tr>
      <w:tr w:rsidR="00EC2187" w:rsidRPr="00EC2187" w:rsidTr="00F67A60">
        <w:trPr>
          <w:trHeight w:val="397"/>
        </w:trPr>
        <w:tc>
          <w:tcPr>
            <w:tcW w:w="10627"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児童発達支援センター</w:t>
            </w:r>
          </w:p>
        </w:tc>
        <w:tc>
          <w:tcPr>
            <w:tcW w:w="11056"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全市町村（市町村単独が困難な場合は圏域での設置も可）</w:t>
            </w:r>
          </w:p>
        </w:tc>
      </w:tr>
      <w:tr w:rsidR="00EC2187" w:rsidRPr="00EC2187" w:rsidTr="00F67A60">
        <w:trPr>
          <w:trHeight w:val="397"/>
        </w:trPr>
        <w:tc>
          <w:tcPr>
            <w:tcW w:w="10627"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保育所等訪問支援を利用できる体制の構築</w:t>
            </w:r>
          </w:p>
        </w:tc>
        <w:tc>
          <w:tcPr>
            <w:tcW w:w="11056"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全市町村</w:t>
            </w:r>
          </w:p>
        </w:tc>
      </w:tr>
      <w:tr w:rsidR="00EC2187" w:rsidRPr="00EC2187" w:rsidTr="00F67A60">
        <w:trPr>
          <w:trHeight w:val="397"/>
        </w:trPr>
        <w:tc>
          <w:tcPr>
            <w:tcW w:w="10627"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難聴児支援のための中核的機能を有する体制の構築</w:t>
            </w:r>
          </w:p>
        </w:tc>
        <w:tc>
          <w:tcPr>
            <w:tcW w:w="11056"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県</w:t>
            </w:r>
          </w:p>
        </w:tc>
      </w:tr>
      <w:tr w:rsidR="00EC2187" w:rsidRPr="00EC2187" w:rsidTr="00F67A60">
        <w:trPr>
          <w:trHeight w:val="397"/>
        </w:trPr>
        <w:tc>
          <w:tcPr>
            <w:tcW w:w="10627"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主に重症心身障害児を支援する児童発達支援事業所の確保</w:t>
            </w:r>
          </w:p>
        </w:tc>
        <w:tc>
          <w:tcPr>
            <w:tcW w:w="11056"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全市町村（市町村単独が困難な場合は圏域での確保も可）</w:t>
            </w:r>
          </w:p>
        </w:tc>
      </w:tr>
      <w:tr w:rsidR="00EC2187" w:rsidRPr="00EC2187" w:rsidTr="00F67A60">
        <w:trPr>
          <w:trHeight w:val="397"/>
        </w:trPr>
        <w:tc>
          <w:tcPr>
            <w:tcW w:w="10627"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主に重症心身障害児を支援する放課後等デイサービス事業所の確保</w:t>
            </w:r>
          </w:p>
        </w:tc>
        <w:tc>
          <w:tcPr>
            <w:tcW w:w="11056"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全市町村（市町村単独が困難な場合は圏域での確保も可）</w:t>
            </w:r>
          </w:p>
        </w:tc>
      </w:tr>
      <w:tr w:rsidR="00EC2187" w:rsidRPr="00EC2187" w:rsidTr="00F67A60">
        <w:trPr>
          <w:trHeight w:val="397"/>
        </w:trPr>
        <w:tc>
          <w:tcPr>
            <w:tcW w:w="10627"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医療的ケア児支援のための関係機関の協議の場の設置と医療的ケア児等に関するコーディネーターの配置</w:t>
            </w:r>
          </w:p>
        </w:tc>
        <w:tc>
          <w:tcPr>
            <w:tcW w:w="11056"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県、全ての圏域、市町村ごとに設置（市町村単独が困難な場合は圏域での設置も可）</w:t>
            </w:r>
          </w:p>
        </w:tc>
      </w:tr>
    </w:tbl>
    <w:p w:rsidR="00330A17" w:rsidRPr="00EC2187" w:rsidRDefault="00330A17" w:rsidP="001F67B2">
      <w:pPr>
        <w:rPr>
          <w:rFonts w:ascii="ＭＳ ゴシック" w:eastAsia="ＭＳ ゴシック" w:hAnsi="ＭＳ ゴシック"/>
        </w:rPr>
      </w:pPr>
    </w:p>
    <w:p w:rsidR="00330A17" w:rsidRPr="00330A17" w:rsidRDefault="00EC2187" w:rsidP="001F67B2">
      <w:pPr>
        <w:rPr>
          <w:rFonts w:ascii="ＭＳ ゴシック" w:eastAsia="ＭＳ ゴシック" w:hAnsi="ＭＳ ゴシック"/>
        </w:rPr>
      </w:pPr>
      <w:r>
        <w:rPr>
          <w:rFonts w:ascii="ＭＳ ゴシック" w:eastAsia="ＭＳ ゴシック" w:hAnsi="ＭＳ ゴシック" w:hint="eastAsia"/>
        </w:rPr>
        <w:t>【成果目標6</w:t>
      </w:r>
      <w:r w:rsidRPr="00EC2187">
        <w:rPr>
          <w:rFonts w:ascii="ＭＳ ゴシック" w:eastAsia="ＭＳ ゴシック" w:hAnsi="ＭＳ ゴシック" w:hint="eastAsia"/>
        </w:rPr>
        <w:t>】相談支援体制の充実強化等</w:t>
      </w:r>
    </w:p>
    <w:tbl>
      <w:tblPr>
        <w:tblStyle w:val="a3"/>
        <w:tblW w:w="13178" w:type="dxa"/>
        <w:tblLook w:val="0420" w:firstRow="1" w:lastRow="0" w:firstColumn="0" w:lastColumn="0" w:noHBand="0" w:noVBand="1"/>
      </w:tblPr>
      <w:tblGrid>
        <w:gridCol w:w="8642"/>
        <w:gridCol w:w="4536"/>
      </w:tblGrid>
      <w:tr w:rsidR="00EC2187" w:rsidRPr="00EC2187" w:rsidTr="00F67A60">
        <w:trPr>
          <w:trHeight w:val="397"/>
        </w:trPr>
        <w:tc>
          <w:tcPr>
            <w:tcW w:w="8642"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4536" w:type="dxa"/>
            <w:hideMark/>
          </w:tcPr>
          <w:p w:rsidR="00EC2187" w:rsidRPr="00EC2187" w:rsidRDefault="00EC2187" w:rsidP="00EC2187">
            <w:pPr>
              <w:rPr>
                <w:rFonts w:ascii="ＭＳ ゴシック" w:eastAsia="ＭＳ ゴシック" w:hAnsi="ＭＳ ゴシック"/>
              </w:rPr>
            </w:pPr>
            <w:r>
              <w:rPr>
                <w:rFonts w:ascii="ＭＳ ゴシック" w:eastAsia="ＭＳ ゴシック" w:hAnsi="ＭＳ ゴシック"/>
                <w:bCs/>
              </w:rPr>
              <w:t>目標値（令和5</w:t>
            </w:r>
            <w:r w:rsidRPr="00EC2187">
              <w:rPr>
                <w:rFonts w:ascii="ＭＳ ゴシック" w:eastAsia="ＭＳ ゴシック" w:hAnsi="ＭＳ ゴシック"/>
                <w:bCs/>
              </w:rPr>
              <w:t>年度末）</w:t>
            </w:r>
          </w:p>
        </w:tc>
      </w:tr>
      <w:tr w:rsidR="00EC2187" w:rsidRPr="00EC2187" w:rsidTr="00F67A60">
        <w:trPr>
          <w:trHeight w:val="397"/>
        </w:trPr>
        <w:tc>
          <w:tcPr>
            <w:tcW w:w="8642"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総合的・専門的な相談支援の実施及び地域の相談支援体制の強化を実施する体制の確保</w:t>
            </w:r>
          </w:p>
        </w:tc>
        <w:tc>
          <w:tcPr>
            <w:tcW w:w="4536"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各市町村又は各圏域</w:t>
            </w:r>
          </w:p>
        </w:tc>
      </w:tr>
    </w:tbl>
    <w:p w:rsidR="00330A17" w:rsidRPr="00EC2187" w:rsidRDefault="00330A17" w:rsidP="001F67B2">
      <w:pPr>
        <w:rPr>
          <w:rFonts w:ascii="ＭＳ ゴシック" w:eastAsia="ＭＳ ゴシック" w:hAnsi="ＭＳ ゴシック"/>
        </w:rPr>
      </w:pPr>
    </w:p>
    <w:p w:rsidR="00330A17" w:rsidRDefault="00EC2187" w:rsidP="00EC2187">
      <w:pPr>
        <w:rPr>
          <w:rFonts w:ascii="ＭＳ ゴシック" w:eastAsia="ＭＳ ゴシック" w:hAnsi="ＭＳ ゴシック"/>
        </w:rPr>
      </w:pPr>
      <w:r>
        <w:rPr>
          <w:rFonts w:ascii="ＭＳ ゴシック" w:eastAsia="ＭＳ ゴシック" w:hAnsi="ＭＳ ゴシック" w:hint="eastAsia"/>
        </w:rPr>
        <w:t>【成果目標7</w:t>
      </w:r>
      <w:r w:rsidRPr="00EC2187">
        <w:rPr>
          <w:rFonts w:ascii="ＭＳ ゴシック" w:eastAsia="ＭＳ ゴシック" w:hAnsi="ＭＳ ゴシック" w:hint="eastAsia"/>
        </w:rPr>
        <w:t>】障害福祉サービス等の質の向上を図るための取組に係る体制の構築</w:t>
      </w:r>
    </w:p>
    <w:tbl>
      <w:tblPr>
        <w:tblStyle w:val="a3"/>
        <w:tblW w:w="9493" w:type="dxa"/>
        <w:tblLook w:val="0420" w:firstRow="1" w:lastRow="0" w:firstColumn="0" w:lastColumn="0" w:noHBand="0" w:noVBand="1"/>
      </w:tblPr>
      <w:tblGrid>
        <w:gridCol w:w="6440"/>
        <w:gridCol w:w="3053"/>
      </w:tblGrid>
      <w:tr w:rsidR="00EC2187" w:rsidRPr="00EC2187" w:rsidTr="00F67A60">
        <w:trPr>
          <w:trHeight w:val="397"/>
        </w:trPr>
        <w:tc>
          <w:tcPr>
            <w:tcW w:w="6440"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項目</w:t>
            </w:r>
          </w:p>
        </w:tc>
        <w:tc>
          <w:tcPr>
            <w:tcW w:w="3053"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bCs/>
              </w:rPr>
              <w:t>目標値</w:t>
            </w:r>
          </w:p>
        </w:tc>
      </w:tr>
      <w:tr w:rsidR="00EC2187" w:rsidRPr="00EC2187" w:rsidTr="00F67A60">
        <w:trPr>
          <w:trHeight w:val="397"/>
        </w:trPr>
        <w:tc>
          <w:tcPr>
            <w:tcW w:w="6440"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指導監査結果を関係市町村と共有する体制の構築</w:t>
            </w:r>
          </w:p>
        </w:tc>
        <w:tc>
          <w:tcPr>
            <w:tcW w:w="3053" w:type="dxa"/>
            <w:hideMark/>
          </w:tcPr>
          <w:p w:rsidR="00EC2187" w:rsidRPr="00EC2187" w:rsidRDefault="00EC2187" w:rsidP="00EC2187">
            <w:pPr>
              <w:rPr>
                <w:rFonts w:ascii="ＭＳ ゴシック" w:eastAsia="ＭＳ ゴシック" w:hAnsi="ＭＳ ゴシック"/>
              </w:rPr>
            </w:pPr>
            <w:r w:rsidRPr="00EC2187">
              <w:rPr>
                <w:rFonts w:ascii="ＭＳ ゴシック" w:eastAsia="ＭＳ ゴシック" w:hAnsi="ＭＳ ゴシック"/>
              </w:rPr>
              <w:t>県、市町村</w:t>
            </w:r>
          </w:p>
        </w:tc>
      </w:tr>
    </w:tbl>
    <w:p w:rsidR="00330A17" w:rsidRDefault="00330A17" w:rsidP="001F67B2">
      <w:pPr>
        <w:rPr>
          <w:rFonts w:ascii="ＭＳ ゴシック" w:eastAsia="ＭＳ ゴシック" w:hAnsi="ＭＳ ゴシック"/>
        </w:rPr>
      </w:pPr>
    </w:p>
    <w:p w:rsidR="00EC2187" w:rsidRDefault="00EC2187" w:rsidP="00EC2187">
      <w:pPr>
        <w:rPr>
          <w:rFonts w:ascii="ＭＳ ゴシック" w:eastAsia="ＭＳ ゴシック" w:hAnsi="ＭＳ ゴシック"/>
        </w:rPr>
      </w:pPr>
      <w:r w:rsidRPr="00EC2187">
        <w:rPr>
          <w:rFonts w:ascii="ＭＳ ゴシック" w:eastAsia="ＭＳ ゴシック" w:hAnsi="ＭＳ ゴシック" w:hint="eastAsia"/>
        </w:rPr>
        <w:t>※</w:t>
      </w:r>
      <w:r w:rsidRPr="00EC2187">
        <w:rPr>
          <w:rFonts w:ascii="ＭＳ ゴシック" w:eastAsia="ＭＳ ゴシック" w:hAnsi="ＭＳ ゴシック"/>
        </w:rPr>
        <w:t xml:space="preserve"> 成果目標は、国の基本指針に基づき設定。</w:t>
      </w:r>
    </w:p>
    <w:p w:rsidR="00EC2187" w:rsidRDefault="00EC2187" w:rsidP="00EC2187">
      <w:pPr>
        <w:rPr>
          <w:rFonts w:ascii="ＭＳ ゴシック" w:eastAsia="ＭＳ ゴシック" w:hAnsi="ＭＳ ゴシック"/>
        </w:rPr>
      </w:pPr>
      <w:r w:rsidRPr="00EC2187">
        <w:rPr>
          <w:rFonts w:ascii="ＭＳ ゴシック" w:eastAsia="ＭＳ ゴシック" w:hAnsi="ＭＳ ゴシック" w:hint="eastAsia"/>
        </w:rPr>
        <w:t>成果目標には、その目標を達成するため、障害福祉サービス利用者数等の活動指標（基本指針において、成果目標を達成するために必要な量等として計画において見込</w:t>
      </w:r>
      <w:r w:rsidRPr="00EC2187">
        <w:rPr>
          <w:rFonts w:ascii="ＭＳ ゴシック" w:eastAsia="ＭＳ ゴシック" w:hAnsi="ＭＳ ゴシック"/>
        </w:rPr>
        <w:t>むべきとされている数値）を設定する。</w:t>
      </w:r>
    </w:p>
    <w:p w:rsidR="00F67A60" w:rsidRDefault="00F67A60" w:rsidP="00EC2187">
      <w:pPr>
        <w:rPr>
          <w:rFonts w:ascii="ＭＳ ゴシック" w:eastAsia="ＭＳ ゴシック" w:hAnsi="ＭＳ ゴシック"/>
        </w:rPr>
      </w:pPr>
    </w:p>
    <w:p w:rsidR="00F67A60" w:rsidRPr="00F67A60" w:rsidRDefault="00F67A60" w:rsidP="00F67A60">
      <w:pPr>
        <w:rPr>
          <w:rFonts w:ascii="ＭＳ ゴシック" w:eastAsia="ＭＳ ゴシック" w:hAnsi="ＭＳ ゴシック"/>
        </w:rPr>
      </w:pPr>
      <w:r w:rsidRPr="00F67A60">
        <w:rPr>
          <w:rFonts w:ascii="ＭＳ ゴシック" w:eastAsia="ＭＳ ゴシック" w:hAnsi="ＭＳ ゴシック" w:hint="eastAsia"/>
        </w:rPr>
        <w:t>■</w:t>
      </w:r>
      <w:r w:rsidRPr="00F67A60">
        <w:rPr>
          <w:rFonts w:ascii="ＭＳ ゴシック" w:eastAsia="ＭＳ ゴシック" w:hAnsi="ＭＳ ゴシック"/>
        </w:rPr>
        <w:t xml:space="preserve"> 計画の達成状況の点検及び評価に関する事項</w:t>
      </w:r>
    </w:p>
    <w:p w:rsidR="00F67A60" w:rsidRPr="00EC2187" w:rsidRDefault="00F67A60" w:rsidP="00F67A60">
      <w:pPr>
        <w:rPr>
          <w:rFonts w:ascii="ＭＳ ゴシック" w:eastAsia="ＭＳ ゴシック" w:hAnsi="ＭＳ ゴシック"/>
        </w:rPr>
      </w:pPr>
      <w:r>
        <w:rPr>
          <w:rFonts w:ascii="ＭＳ ゴシック" w:eastAsia="ＭＳ ゴシック" w:hAnsi="ＭＳ ゴシック" w:hint="eastAsia"/>
        </w:rPr>
        <w:t>成果目標及び活動指標については、少なくとも年1</w:t>
      </w:r>
      <w:r w:rsidRPr="00F67A60">
        <w:rPr>
          <w:rFonts w:ascii="ＭＳ ゴシック" w:eastAsia="ＭＳ ゴシック" w:hAnsi="ＭＳ ゴシック" w:hint="eastAsia"/>
        </w:rPr>
        <w:t>回は実績を把握し、障害者施策及び障害児施策並びに関連施策の動向を踏まえながら、分析及び評価を行い、施策推進協議会などの意見を聴き、必要があると認めるときは、計画の変更や事業の見直し等の措置を講じ、その結果を公表する。</w:t>
      </w:r>
    </w:p>
    <w:sectPr w:rsidR="00F67A60" w:rsidRPr="00EC2187" w:rsidSect="00C22AFC">
      <w:pgSz w:w="23811" w:h="16838" w:orient="landscape" w:code="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AFC"/>
    <w:rsid w:val="001F67B2"/>
    <w:rsid w:val="00330A17"/>
    <w:rsid w:val="006012C2"/>
    <w:rsid w:val="00666710"/>
    <w:rsid w:val="009A6A84"/>
    <w:rsid w:val="00A12DA2"/>
    <w:rsid w:val="00C22AFC"/>
    <w:rsid w:val="00EC2187"/>
    <w:rsid w:val="00F45D65"/>
    <w:rsid w:val="00F67A60"/>
    <w:rsid w:val="00FB5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0ED7861-252E-4481-AEFC-1BBD0E5B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F6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078177">
      <w:bodyDiv w:val="1"/>
      <w:marLeft w:val="0"/>
      <w:marRight w:val="0"/>
      <w:marTop w:val="0"/>
      <w:marBottom w:val="0"/>
      <w:divBdr>
        <w:top w:val="none" w:sz="0" w:space="0" w:color="auto"/>
        <w:left w:val="none" w:sz="0" w:space="0" w:color="auto"/>
        <w:bottom w:val="none" w:sz="0" w:space="0" w:color="auto"/>
        <w:right w:val="none" w:sz="0" w:space="0" w:color="auto"/>
      </w:divBdr>
    </w:div>
    <w:div w:id="451902362">
      <w:bodyDiv w:val="1"/>
      <w:marLeft w:val="0"/>
      <w:marRight w:val="0"/>
      <w:marTop w:val="0"/>
      <w:marBottom w:val="0"/>
      <w:divBdr>
        <w:top w:val="none" w:sz="0" w:space="0" w:color="auto"/>
        <w:left w:val="none" w:sz="0" w:space="0" w:color="auto"/>
        <w:bottom w:val="none" w:sz="0" w:space="0" w:color="auto"/>
        <w:right w:val="none" w:sz="0" w:space="0" w:color="auto"/>
      </w:divBdr>
    </w:div>
    <w:div w:id="850606064">
      <w:bodyDiv w:val="1"/>
      <w:marLeft w:val="0"/>
      <w:marRight w:val="0"/>
      <w:marTop w:val="0"/>
      <w:marBottom w:val="0"/>
      <w:divBdr>
        <w:top w:val="none" w:sz="0" w:space="0" w:color="auto"/>
        <w:left w:val="none" w:sz="0" w:space="0" w:color="auto"/>
        <w:bottom w:val="none" w:sz="0" w:space="0" w:color="auto"/>
        <w:right w:val="none" w:sz="0" w:space="0" w:color="auto"/>
      </w:divBdr>
    </w:div>
    <w:div w:id="946697632">
      <w:bodyDiv w:val="1"/>
      <w:marLeft w:val="0"/>
      <w:marRight w:val="0"/>
      <w:marTop w:val="0"/>
      <w:marBottom w:val="0"/>
      <w:divBdr>
        <w:top w:val="none" w:sz="0" w:space="0" w:color="auto"/>
        <w:left w:val="none" w:sz="0" w:space="0" w:color="auto"/>
        <w:bottom w:val="none" w:sz="0" w:space="0" w:color="auto"/>
        <w:right w:val="none" w:sz="0" w:space="0" w:color="auto"/>
      </w:divBdr>
    </w:div>
    <w:div w:id="961544550">
      <w:bodyDiv w:val="1"/>
      <w:marLeft w:val="0"/>
      <w:marRight w:val="0"/>
      <w:marTop w:val="0"/>
      <w:marBottom w:val="0"/>
      <w:divBdr>
        <w:top w:val="none" w:sz="0" w:space="0" w:color="auto"/>
        <w:left w:val="none" w:sz="0" w:space="0" w:color="auto"/>
        <w:bottom w:val="none" w:sz="0" w:space="0" w:color="auto"/>
        <w:right w:val="none" w:sz="0" w:space="0" w:color="auto"/>
      </w:divBdr>
    </w:div>
    <w:div w:id="1015156407">
      <w:bodyDiv w:val="1"/>
      <w:marLeft w:val="0"/>
      <w:marRight w:val="0"/>
      <w:marTop w:val="0"/>
      <w:marBottom w:val="0"/>
      <w:divBdr>
        <w:top w:val="none" w:sz="0" w:space="0" w:color="auto"/>
        <w:left w:val="none" w:sz="0" w:space="0" w:color="auto"/>
        <w:bottom w:val="none" w:sz="0" w:space="0" w:color="auto"/>
        <w:right w:val="none" w:sz="0" w:space="0" w:color="auto"/>
      </w:divBdr>
    </w:div>
    <w:div w:id="1706522428">
      <w:bodyDiv w:val="1"/>
      <w:marLeft w:val="0"/>
      <w:marRight w:val="0"/>
      <w:marTop w:val="0"/>
      <w:marBottom w:val="0"/>
      <w:divBdr>
        <w:top w:val="none" w:sz="0" w:space="0" w:color="auto"/>
        <w:left w:val="none" w:sz="0" w:space="0" w:color="auto"/>
        <w:bottom w:val="none" w:sz="0" w:space="0" w:color="auto"/>
        <w:right w:val="none" w:sz="0" w:space="0" w:color="auto"/>
      </w:divBdr>
    </w:div>
    <w:div w:id="17974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687</Words>
  <Characters>3919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2021-03-25T01:25:00Z</dcterms:created>
  <dcterms:modified xsi:type="dcterms:W3CDTF">2021-03-25T01:25:00Z</dcterms:modified>
</cp:coreProperties>
</file>