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CB" w:rsidRDefault="0023137E" w:rsidP="002174CB">
      <w:pPr>
        <w:jc w:val="center"/>
        <w:rPr>
          <w:sz w:val="36"/>
          <w:szCs w:val="36"/>
        </w:rPr>
      </w:pPr>
      <w:r>
        <w:rPr>
          <w:rFonts w:hint="eastAsia"/>
          <w:sz w:val="36"/>
          <w:szCs w:val="36"/>
        </w:rPr>
        <w:t>車両等の管理</w:t>
      </w:r>
      <w:r w:rsidR="00C717FD">
        <w:rPr>
          <w:rFonts w:hint="eastAsia"/>
          <w:sz w:val="36"/>
          <w:szCs w:val="36"/>
        </w:rPr>
        <w:t>方法</w:t>
      </w:r>
      <w:r w:rsidR="002174CB" w:rsidRPr="002174CB">
        <w:rPr>
          <w:rFonts w:hint="eastAsia"/>
          <w:sz w:val="36"/>
          <w:szCs w:val="36"/>
        </w:rPr>
        <w:t>承認</w:t>
      </w:r>
      <w:r w:rsidR="00183C3E">
        <w:rPr>
          <w:rFonts w:hint="eastAsia"/>
          <w:sz w:val="36"/>
          <w:szCs w:val="36"/>
        </w:rPr>
        <w:t>申請</w:t>
      </w:r>
      <w:r w:rsidR="002174CB" w:rsidRPr="002174CB">
        <w:rPr>
          <w:rFonts w:hint="eastAsia"/>
          <w:sz w:val="36"/>
          <w:szCs w:val="36"/>
        </w:rPr>
        <w:t>書</w:t>
      </w:r>
    </w:p>
    <w:p w:rsidR="00826EEF" w:rsidRPr="00C717FD" w:rsidRDefault="00826EEF" w:rsidP="002174CB">
      <w:pPr>
        <w:jc w:val="center"/>
        <w:rPr>
          <w:szCs w:val="24"/>
        </w:rPr>
      </w:pPr>
    </w:p>
    <w:p w:rsidR="000A0939" w:rsidRDefault="00351FC5" w:rsidP="00351FC5">
      <w:pPr>
        <w:wordWrap w:val="0"/>
        <w:jc w:val="right"/>
        <w:rPr>
          <w:szCs w:val="24"/>
        </w:rPr>
      </w:pPr>
      <w:r>
        <w:rPr>
          <w:rFonts w:hint="eastAsia"/>
          <w:szCs w:val="24"/>
        </w:rPr>
        <w:t xml:space="preserve">　　年　　月　　日</w:t>
      </w:r>
    </w:p>
    <w:p w:rsidR="003539A6" w:rsidRDefault="00400C52" w:rsidP="003539A6">
      <w:pPr>
        <w:jc w:val="left"/>
        <w:rPr>
          <w:szCs w:val="24"/>
        </w:rPr>
      </w:pPr>
      <w:r>
        <w:rPr>
          <w:rFonts w:hint="eastAsia"/>
          <w:szCs w:val="24"/>
        </w:rPr>
        <w:t xml:space="preserve">　</w:t>
      </w:r>
      <w:r w:rsidR="00183C3E">
        <w:rPr>
          <w:rFonts w:hint="eastAsia"/>
          <w:szCs w:val="24"/>
        </w:rPr>
        <w:t>山梨県計量検定所長</w:t>
      </w:r>
      <w:r w:rsidR="003539A6">
        <w:rPr>
          <w:rFonts w:hint="eastAsia"/>
          <w:szCs w:val="24"/>
        </w:rPr>
        <w:t xml:space="preserve">　殿</w:t>
      </w:r>
    </w:p>
    <w:p w:rsidR="003539A6" w:rsidRPr="00183C3E" w:rsidRDefault="003539A6" w:rsidP="003539A6">
      <w:pPr>
        <w:jc w:val="left"/>
        <w:rPr>
          <w:szCs w:val="24"/>
        </w:rPr>
      </w:pPr>
    </w:p>
    <w:p w:rsidR="00826EEF" w:rsidRDefault="00183C3E" w:rsidP="00183C3E">
      <w:pPr>
        <w:tabs>
          <w:tab w:val="left" w:pos="2410"/>
          <w:tab w:val="left" w:pos="3402"/>
        </w:tabs>
        <w:jc w:val="left"/>
        <w:rPr>
          <w:szCs w:val="24"/>
        </w:rPr>
      </w:pPr>
      <w:r>
        <w:rPr>
          <w:rFonts w:hint="eastAsia"/>
          <w:szCs w:val="24"/>
        </w:rPr>
        <w:tab/>
      </w:r>
      <w:r>
        <w:rPr>
          <w:rFonts w:hint="eastAsia"/>
          <w:szCs w:val="24"/>
        </w:rPr>
        <w:t>申請者</w:t>
      </w:r>
      <w:r>
        <w:rPr>
          <w:rFonts w:hint="eastAsia"/>
          <w:szCs w:val="24"/>
        </w:rPr>
        <w:tab/>
      </w:r>
      <w:r>
        <w:rPr>
          <w:rFonts w:hint="eastAsia"/>
          <w:szCs w:val="24"/>
        </w:rPr>
        <w:t>住所</w:t>
      </w:r>
    </w:p>
    <w:p w:rsidR="00351FC5" w:rsidRDefault="00183C3E" w:rsidP="00AE532F">
      <w:pPr>
        <w:tabs>
          <w:tab w:val="left" w:pos="3402"/>
          <w:tab w:val="left" w:pos="8222"/>
        </w:tabs>
        <w:ind w:leftChars="1417" w:left="3401" w:rightChars="-236" w:right="-566"/>
        <w:jc w:val="left"/>
        <w:rPr>
          <w:szCs w:val="24"/>
        </w:rPr>
      </w:pPr>
      <w:r>
        <w:rPr>
          <w:rFonts w:hint="eastAsia"/>
          <w:szCs w:val="24"/>
        </w:rPr>
        <w:t>氏名</w:t>
      </w:r>
      <w:r w:rsidR="00351FC5">
        <w:rPr>
          <w:rFonts w:hint="eastAsia"/>
          <w:szCs w:val="24"/>
        </w:rPr>
        <w:tab/>
      </w:r>
      <w:r w:rsidR="00351FC5">
        <w:rPr>
          <w:rFonts w:hint="eastAsia"/>
          <w:szCs w:val="24"/>
        </w:rPr>
        <w:t>印</w:t>
      </w:r>
    </w:p>
    <w:p w:rsidR="00826EEF" w:rsidRDefault="00183C3E" w:rsidP="00351FC5">
      <w:pPr>
        <w:ind w:leftChars="1299" w:left="3118"/>
        <w:jc w:val="left"/>
        <w:rPr>
          <w:szCs w:val="24"/>
        </w:rPr>
      </w:pPr>
      <w:r>
        <w:rPr>
          <w:rFonts w:hint="eastAsia"/>
          <w:szCs w:val="24"/>
        </w:rPr>
        <w:t>（又は名称及び代表者氏名）</w:t>
      </w:r>
    </w:p>
    <w:p w:rsidR="000A0939" w:rsidRDefault="000A0939" w:rsidP="00183C3E">
      <w:pPr>
        <w:jc w:val="left"/>
        <w:rPr>
          <w:szCs w:val="24"/>
        </w:rPr>
      </w:pPr>
    </w:p>
    <w:p w:rsidR="00E350D1" w:rsidRDefault="00E350D1" w:rsidP="00183C3E">
      <w:pPr>
        <w:jc w:val="left"/>
        <w:rPr>
          <w:szCs w:val="24"/>
        </w:rPr>
      </w:pPr>
    </w:p>
    <w:p w:rsidR="002174CB" w:rsidRDefault="002174CB" w:rsidP="002174CB">
      <w:pPr>
        <w:jc w:val="left"/>
        <w:rPr>
          <w:szCs w:val="24"/>
        </w:rPr>
      </w:pPr>
      <w:r>
        <w:rPr>
          <w:rFonts w:hint="eastAsia"/>
          <w:szCs w:val="24"/>
        </w:rPr>
        <w:t xml:space="preserve">　</w:t>
      </w:r>
      <w:r w:rsidR="00C46AF5">
        <w:rPr>
          <w:rFonts w:hint="eastAsia"/>
          <w:kern w:val="0"/>
          <w:szCs w:val="24"/>
        </w:rPr>
        <w:t>日本産業</w:t>
      </w:r>
      <w:bookmarkStart w:id="0" w:name="_GoBack"/>
      <w:bookmarkEnd w:id="0"/>
      <w:r w:rsidR="00CF36D5">
        <w:rPr>
          <w:rFonts w:hint="eastAsia"/>
          <w:kern w:val="0"/>
          <w:szCs w:val="24"/>
        </w:rPr>
        <w:t>規格</w:t>
      </w:r>
      <w:r w:rsidR="00CF36D5" w:rsidRPr="00E978AB">
        <w:rPr>
          <w:rFonts w:ascii="ＭＳ 明朝" w:eastAsia="ＭＳ 明朝" w:hAnsi="ＭＳ 明朝"/>
          <w:kern w:val="0"/>
        </w:rPr>
        <w:t>B7611-2</w:t>
      </w:r>
      <w:r w:rsidR="00CF36D5" w:rsidRPr="00E978AB">
        <w:rPr>
          <w:rFonts w:ascii="ＭＳ 明朝" w:eastAsia="ＭＳ 明朝" w:hAnsi="ＭＳ 明朝" w:hint="eastAsia"/>
          <w:kern w:val="0"/>
        </w:rPr>
        <w:t>（</w:t>
      </w:r>
      <w:r w:rsidR="00CF36D5" w:rsidRPr="00E978AB">
        <w:rPr>
          <w:rFonts w:ascii="ＭＳ 明朝" w:eastAsia="ＭＳ 明朝" w:hAnsi="ＭＳ 明朝"/>
          <w:kern w:val="0"/>
        </w:rPr>
        <w:t>2015</w:t>
      </w:r>
      <w:r w:rsidR="00CF36D5" w:rsidRPr="00E978AB">
        <w:rPr>
          <w:rFonts w:ascii="ＭＳ 明朝" w:eastAsia="ＭＳ 明朝" w:hAnsi="ＭＳ 明朝" w:hint="eastAsia"/>
          <w:kern w:val="0"/>
        </w:rPr>
        <w:t>）</w:t>
      </w:r>
      <w:r w:rsidR="00CF36D5">
        <w:rPr>
          <w:rFonts w:hint="eastAsia"/>
          <w:kern w:val="0"/>
        </w:rPr>
        <w:t>附属書</w:t>
      </w:r>
      <w:r w:rsidR="00C717FD" w:rsidRPr="00E978AB">
        <w:rPr>
          <w:rFonts w:asciiTheme="minorEastAsia" w:hAnsiTheme="minorEastAsia"/>
          <w:kern w:val="0"/>
        </w:rPr>
        <w:t>J</w:t>
      </w:r>
      <w:r w:rsidR="00C717FD" w:rsidRPr="00E978AB">
        <w:rPr>
          <w:rFonts w:asciiTheme="minorEastAsia" w:hAnsiTheme="minorEastAsia" w:hint="eastAsia"/>
          <w:kern w:val="0"/>
        </w:rPr>
        <w:t>D</w:t>
      </w:r>
      <w:r w:rsidR="00CF36D5">
        <w:rPr>
          <w:rFonts w:hint="eastAsia"/>
          <w:kern w:val="0"/>
        </w:rPr>
        <w:t>「</w:t>
      </w:r>
      <w:r w:rsidR="00C717FD" w:rsidRPr="00E978AB">
        <w:rPr>
          <w:rFonts w:ascii="ＭＳ 明朝" w:eastAsia="ＭＳ 明朝" w:hAnsi="ＭＳ 明朝"/>
          <w:kern w:val="0"/>
        </w:rPr>
        <w:t>J</w:t>
      </w:r>
      <w:r w:rsidR="00C717FD" w:rsidRPr="00E978AB">
        <w:rPr>
          <w:rFonts w:ascii="ＭＳ 明朝" w:eastAsia="ＭＳ 明朝" w:hAnsi="ＭＳ 明朝" w:hint="eastAsia"/>
          <w:kern w:val="0"/>
        </w:rPr>
        <w:t>D</w:t>
      </w:r>
      <w:r w:rsidR="00C717FD" w:rsidRPr="00E978AB">
        <w:rPr>
          <w:rFonts w:ascii="ＭＳ 明朝" w:eastAsia="ＭＳ 明朝" w:hAnsi="ＭＳ 明朝"/>
          <w:kern w:val="0"/>
        </w:rPr>
        <w:t>.</w:t>
      </w:r>
      <w:r w:rsidR="00C717FD" w:rsidRPr="00E978AB">
        <w:rPr>
          <w:rFonts w:ascii="ＭＳ 明朝" w:eastAsia="ＭＳ 明朝" w:hAnsi="ＭＳ 明朝" w:hint="eastAsia"/>
          <w:kern w:val="0"/>
        </w:rPr>
        <w:t>2</w:t>
      </w:r>
      <w:r w:rsidR="00CF36D5">
        <w:rPr>
          <w:kern w:val="0"/>
        </w:rPr>
        <w:t xml:space="preserve"> </w:t>
      </w:r>
      <w:r w:rsidR="00C717FD">
        <w:rPr>
          <w:rFonts w:hint="eastAsia"/>
          <w:kern w:val="0"/>
        </w:rPr>
        <w:t>車両等の管理方法</w:t>
      </w:r>
      <w:r w:rsidR="00CF36D5">
        <w:rPr>
          <w:rFonts w:hint="eastAsia"/>
          <w:kern w:val="0"/>
        </w:rPr>
        <w:t>」</w:t>
      </w:r>
      <w:r w:rsidR="00F1562D">
        <w:rPr>
          <w:rFonts w:hint="eastAsia"/>
          <w:szCs w:val="24"/>
        </w:rPr>
        <w:t>に基づき、</w:t>
      </w:r>
      <w:r w:rsidR="00C717FD">
        <w:rPr>
          <w:rFonts w:hint="eastAsia"/>
          <w:szCs w:val="24"/>
        </w:rPr>
        <w:t>車両等の管理方法について承認を受けたいので</w:t>
      </w:r>
      <w:r w:rsidR="00183C3E">
        <w:rPr>
          <w:rFonts w:hint="eastAsia"/>
          <w:szCs w:val="24"/>
        </w:rPr>
        <w:t>申請します。</w:t>
      </w:r>
    </w:p>
    <w:p w:rsidR="00C717FD" w:rsidRDefault="00C717FD" w:rsidP="002174CB">
      <w:pPr>
        <w:jc w:val="left"/>
        <w:rPr>
          <w:szCs w:val="24"/>
        </w:rPr>
      </w:pPr>
    </w:p>
    <w:tbl>
      <w:tblPr>
        <w:tblStyle w:val="ab"/>
        <w:tblW w:w="0" w:type="auto"/>
        <w:tblInd w:w="250" w:type="dxa"/>
        <w:tblLook w:val="04A0" w:firstRow="1" w:lastRow="0" w:firstColumn="1" w:lastColumn="0" w:noHBand="0" w:noVBand="1"/>
      </w:tblPr>
      <w:tblGrid>
        <w:gridCol w:w="8080"/>
      </w:tblGrid>
      <w:tr w:rsidR="00F62B7E" w:rsidRPr="00385DB6" w:rsidTr="0029458B">
        <w:tc>
          <w:tcPr>
            <w:tcW w:w="8080" w:type="dxa"/>
          </w:tcPr>
          <w:p w:rsidR="00F62B7E" w:rsidRPr="00385DB6" w:rsidRDefault="00F62B7E" w:rsidP="0029458B">
            <w:pPr>
              <w:widowControl/>
              <w:jc w:val="left"/>
              <w:rPr>
                <w:sz w:val="22"/>
              </w:rPr>
            </w:pPr>
            <w:r w:rsidRPr="00385DB6">
              <w:rPr>
                <w:rFonts w:hint="eastAsia"/>
                <w:sz w:val="22"/>
              </w:rPr>
              <w:t>１．申請者の区分（いずれかに○を付す）</w:t>
            </w:r>
          </w:p>
        </w:tc>
      </w:tr>
      <w:tr w:rsidR="00F62B7E" w:rsidRPr="00385DB6" w:rsidTr="0029458B">
        <w:tc>
          <w:tcPr>
            <w:tcW w:w="8080" w:type="dxa"/>
          </w:tcPr>
          <w:p w:rsidR="00F62B7E" w:rsidRPr="00385DB6" w:rsidRDefault="00F62B7E" w:rsidP="0029458B">
            <w:pPr>
              <w:rPr>
                <w:sz w:val="22"/>
              </w:rPr>
            </w:pPr>
            <w:r w:rsidRPr="00385DB6">
              <w:rPr>
                <w:rFonts w:hint="eastAsia"/>
                <w:sz w:val="22"/>
              </w:rPr>
              <w:t xml:space="preserve">　</w:t>
            </w:r>
            <w:r>
              <w:rPr>
                <w:rFonts w:hint="eastAsia"/>
                <w:sz w:val="22"/>
              </w:rPr>
              <w:t>１</w:t>
            </w:r>
            <w:r w:rsidRPr="00385DB6">
              <w:rPr>
                <w:rFonts w:hint="eastAsia"/>
                <w:sz w:val="22"/>
              </w:rPr>
              <w:t xml:space="preserve">　指定定期検査機関又は指定計量証明検査機関</w:t>
            </w:r>
          </w:p>
          <w:p w:rsidR="00F62B7E" w:rsidRPr="00385DB6" w:rsidRDefault="00F62B7E" w:rsidP="0029458B">
            <w:pPr>
              <w:rPr>
                <w:sz w:val="22"/>
              </w:rPr>
            </w:pPr>
            <w:r w:rsidRPr="00385DB6">
              <w:rPr>
                <w:rFonts w:hint="eastAsia"/>
                <w:sz w:val="22"/>
              </w:rPr>
              <w:t xml:space="preserve">　２　計量士（適正計量管理事業所の</w:t>
            </w:r>
            <w:r>
              <w:rPr>
                <w:rFonts w:hint="eastAsia"/>
                <w:sz w:val="22"/>
              </w:rPr>
              <w:t>質量計</w:t>
            </w:r>
            <w:r w:rsidRPr="00385DB6">
              <w:rPr>
                <w:rFonts w:hint="eastAsia"/>
                <w:sz w:val="22"/>
              </w:rPr>
              <w:t>の検査を行う場合）</w:t>
            </w:r>
          </w:p>
          <w:p w:rsidR="00F62B7E" w:rsidRPr="00385DB6" w:rsidRDefault="00F62B7E" w:rsidP="005B2BD9">
            <w:pPr>
              <w:rPr>
                <w:sz w:val="22"/>
              </w:rPr>
            </w:pPr>
            <w:r w:rsidRPr="00385DB6">
              <w:rPr>
                <w:rFonts w:hint="eastAsia"/>
                <w:sz w:val="22"/>
              </w:rPr>
              <w:t xml:space="preserve">　３　計量士（</w:t>
            </w:r>
            <w:r>
              <w:rPr>
                <w:rFonts w:hint="eastAsia"/>
                <w:sz w:val="22"/>
              </w:rPr>
              <w:t>質量計の</w:t>
            </w:r>
            <w:r w:rsidRPr="00385DB6">
              <w:rPr>
                <w:rFonts w:hint="eastAsia"/>
                <w:sz w:val="22"/>
              </w:rPr>
              <w:t>代検査を行う場合）</w:t>
            </w:r>
          </w:p>
        </w:tc>
      </w:tr>
      <w:tr w:rsidR="00F62B7E" w:rsidRPr="00385DB6" w:rsidTr="0029458B">
        <w:tc>
          <w:tcPr>
            <w:tcW w:w="8080" w:type="dxa"/>
          </w:tcPr>
          <w:p w:rsidR="00F62B7E" w:rsidRPr="00385DB6" w:rsidRDefault="00F62B7E" w:rsidP="0029458B">
            <w:pPr>
              <w:widowControl/>
              <w:jc w:val="left"/>
              <w:rPr>
                <w:sz w:val="22"/>
              </w:rPr>
            </w:pPr>
            <w:r w:rsidRPr="00385DB6">
              <w:rPr>
                <w:rFonts w:hint="eastAsia"/>
                <w:sz w:val="22"/>
              </w:rPr>
              <w:t>２．添付書類</w:t>
            </w:r>
          </w:p>
        </w:tc>
      </w:tr>
      <w:tr w:rsidR="00F62B7E" w:rsidRPr="00385DB6" w:rsidTr="0029458B">
        <w:tc>
          <w:tcPr>
            <w:tcW w:w="8080" w:type="dxa"/>
          </w:tcPr>
          <w:p w:rsidR="00F62B7E" w:rsidRDefault="00F62B7E" w:rsidP="0029458B">
            <w:pPr>
              <w:ind w:leftChars="100" w:left="456" w:hangingChars="98" w:hanging="216"/>
              <w:rPr>
                <w:sz w:val="22"/>
              </w:rPr>
            </w:pPr>
            <w:r w:rsidRPr="00385DB6">
              <w:rPr>
                <w:rFonts w:hint="eastAsia"/>
                <w:sz w:val="22"/>
              </w:rPr>
              <w:t xml:space="preserve">１　</w:t>
            </w:r>
            <w:r w:rsidR="005B2BD9">
              <w:rPr>
                <w:rFonts w:hint="eastAsia"/>
                <w:sz w:val="22"/>
              </w:rPr>
              <w:t>車両等の管理方法</w:t>
            </w:r>
            <w:r w:rsidR="002514FE">
              <w:rPr>
                <w:rFonts w:hint="eastAsia"/>
                <w:sz w:val="22"/>
              </w:rPr>
              <w:t>（検査車両台帳・燃料消費量の算出方法・観測紙見本）</w:t>
            </w:r>
          </w:p>
          <w:p w:rsidR="002514FE" w:rsidRDefault="002514FE" w:rsidP="0029458B">
            <w:pPr>
              <w:ind w:leftChars="100" w:left="456" w:hangingChars="98" w:hanging="216"/>
              <w:rPr>
                <w:sz w:val="22"/>
              </w:rPr>
            </w:pPr>
            <w:r>
              <w:rPr>
                <w:rFonts w:hint="eastAsia"/>
                <w:sz w:val="22"/>
              </w:rPr>
              <w:t>２　自動車車検証</w:t>
            </w:r>
          </w:p>
          <w:p w:rsidR="002514FE" w:rsidRPr="00385DB6" w:rsidRDefault="002514FE" w:rsidP="0029458B">
            <w:pPr>
              <w:ind w:leftChars="100" w:left="456" w:hangingChars="98" w:hanging="216"/>
              <w:rPr>
                <w:sz w:val="22"/>
              </w:rPr>
            </w:pPr>
            <w:r>
              <w:rPr>
                <w:rFonts w:hint="eastAsia"/>
                <w:sz w:val="22"/>
              </w:rPr>
              <w:t>３　基準器検査成績書</w:t>
            </w:r>
          </w:p>
          <w:p w:rsidR="00F62B7E" w:rsidRPr="00385DB6" w:rsidRDefault="002514FE" w:rsidP="0029458B">
            <w:pPr>
              <w:ind w:leftChars="100" w:left="456" w:hangingChars="98" w:hanging="216"/>
              <w:rPr>
                <w:sz w:val="22"/>
              </w:rPr>
            </w:pPr>
            <w:r>
              <w:rPr>
                <w:rFonts w:hint="eastAsia"/>
                <w:sz w:val="22"/>
              </w:rPr>
              <w:t>４</w:t>
            </w:r>
            <w:r w:rsidR="00F62B7E" w:rsidRPr="00385DB6">
              <w:rPr>
                <w:rFonts w:hint="eastAsia"/>
                <w:sz w:val="22"/>
              </w:rPr>
              <w:t xml:space="preserve">　貸借契約書の写し（基準分銅等を借用する場合）</w:t>
            </w:r>
          </w:p>
          <w:p w:rsidR="00F62B7E" w:rsidRPr="00385DB6" w:rsidRDefault="002514FE" w:rsidP="0029458B">
            <w:pPr>
              <w:ind w:leftChars="100" w:left="456" w:hangingChars="98" w:hanging="216"/>
              <w:rPr>
                <w:sz w:val="22"/>
              </w:rPr>
            </w:pPr>
            <w:r>
              <w:rPr>
                <w:rFonts w:hint="eastAsia"/>
                <w:sz w:val="22"/>
              </w:rPr>
              <w:t>５</w:t>
            </w:r>
            <w:r w:rsidR="00F62B7E" w:rsidRPr="00385DB6">
              <w:rPr>
                <w:rFonts w:hint="eastAsia"/>
                <w:sz w:val="22"/>
              </w:rPr>
              <w:t xml:space="preserve">　主たる事業区域を管轄する知事等の承認書の写し（計量士がその主たる事業区域を管轄する知事等の承認を既に受けている場合）</w:t>
            </w:r>
          </w:p>
          <w:p w:rsidR="00F62B7E" w:rsidRPr="00385DB6" w:rsidRDefault="002514FE" w:rsidP="0029458B">
            <w:pPr>
              <w:ind w:leftChars="100" w:left="456" w:hangingChars="98" w:hanging="216"/>
              <w:rPr>
                <w:sz w:val="22"/>
              </w:rPr>
            </w:pPr>
            <w:r>
              <w:rPr>
                <w:rFonts w:hint="eastAsia"/>
                <w:sz w:val="22"/>
              </w:rPr>
              <w:t>６</w:t>
            </w:r>
            <w:r w:rsidR="00F62B7E" w:rsidRPr="00385DB6">
              <w:rPr>
                <w:rFonts w:hint="eastAsia"/>
                <w:sz w:val="22"/>
              </w:rPr>
              <w:t xml:space="preserve">　外注先の質量標準管理マニュアル及びその承認書の写し（調整等を外注する場合）</w:t>
            </w:r>
          </w:p>
        </w:tc>
      </w:tr>
    </w:tbl>
    <w:p w:rsidR="00C717FD" w:rsidRDefault="00C717FD" w:rsidP="002174CB">
      <w:pPr>
        <w:jc w:val="left"/>
        <w:rPr>
          <w:szCs w:val="24"/>
        </w:rPr>
      </w:pPr>
    </w:p>
    <w:sectPr w:rsidR="00C717FD" w:rsidSect="00826EEF">
      <w:headerReference w:type="default" r:id="rId6"/>
      <w:pgSz w:w="11906" w:h="16838" w:code="9"/>
      <w:pgMar w:top="2268" w:right="1701" w:bottom="1985" w:left="1701" w:header="851" w:footer="992"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36" w:rsidRDefault="00524936" w:rsidP="002174CB">
      <w:r>
        <w:separator/>
      </w:r>
    </w:p>
  </w:endnote>
  <w:endnote w:type="continuationSeparator" w:id="0">
    <w:p w:rsidR="00524936" w:rsidRDefault="00524936" w:rsidP="0021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36" w:rsidRDefault="00524936" w:rsidP="002174CB">
      <w:r>
        <w:separator/>
      </w:r>
    </w:p>
  </w:footnote>
  <w:footnote w:type="continuationSeparator" w:id="0">
    <w:p w:rsidR="00524936" w:rsidRDefault="00524936" w:rsidP="0021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2F3" w:rsidRDefault="00E502F3">
    <w:pPr>
      <w:pStyle w:val="a3"/>
    </w:pPr>
    <w:r w:rsidRPr="00E502F3">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7EFB"/>
    <w:rsid w:val="00004492"/>
    <w:rsid w:val="00094119"/>
    <w:rsid w:val="000A0939"/>
    <w:rsid w:val="000F79F7"/>
    <w:rsid w:val="001069F2"/>
    <w:rsid w:val="0017564A"/>
    <w:rsid w:val="00183C3E"/>
    <w:rsid w:val="001B1F30"/>
    <w:rsid w:val="001E3A24"/>
    <w:rsid w:val="002172C8"/>
    <w:rsid w:val="002174CB"/>
    <w:rsid w:val="0023137E"/>
    <w:rsid w:val="002514FE"/>
    <w:rsid w:val="002662F7"/>
    <w:rsid w:val="00351FC5"/>
    <w:rsid w:val="003539A6"/>
    <w:rsid w:val="00385DB6"/>
    <w:rsid w:val="003C5E49"/>
    <w:rsid w:val="003E6735"/>
    <w:rsid w:val="00400C52"/>
    <w:rsid w:val="00433A72"/>
    <w:rsid w:val="00440E47"/>
    <w:rsid w:val="004C2E7C"/>
    <w:rsid w:val="00506736"/>
    <w:rsid w:val="00524936"/>
    <w:rsid w:val="005329F3"/>
    <w:rsid w:val="005B2BD9"/>
    <w:rsid w:val="00682A7B"/>
    <w:rsid w:val="006952BB"/>
    <w:rsid w:val="006C1B9A"/>
    <w:rsid w:val="006D10CA"/>
    <w:rsid w:val="006E7978"/>
    <w:rsid w:val="0070555F"/>
    <w:rsid w:val="00766B9F"/>
    <w:rsid w:val="00794BB2"/>
    <w:rsid w:val="00826EEF"/>
    <w:rsid w:val="00827EB9"/>
    <w:rsid w:val="00921C1A"/>
    <w:rsid w:val="00967D46"/>
    <w:rsid w:val="00A30DF7"/>
    <w:rsid w:val="00A66EB8"/>
    <w:rsid w:val="00A70DD6"/>
    <w:rsid w:val="00A90625"/>
    <w:rsid w:val="00AD1DCA"/>
    <w:rsid w:val="00AE532F"/>
    <w:rsid w:val="00AE5C44"/>
    <w:rsid w:val="00B02F9F"/>
    <w:rsid w:val="00B62033"/>
    <w:rsid w:val="00BD150C"/>
    <w:rsid w:val="00BD6B51"/>
    <w:rsid w:val="00BF7EFB"/>
    <w:rsid w:val="00C10EC7"/>
    <w:rsid w:val="00C42FE1"/>
    <w:rsid w:val="00C46AF5"/>
    <w:rsid w:val="00C717FD"/>
    <w:rsid w:val="00C9411F"/>
    <w:rsid w:val="00CB0748"/>
    <w:rsid w:val="00CD57FC"/>
    <w:rsid w:val="00CD6A83"/>
    <w:rsid w:val="00CF36D5"/>
    <w:rsid w:val="00D362D3"/>
    <w:rsid w:val="00D66229"/>
    <w:rsid w:val="00DD551F"/>
    <w:rsid w:val="00DE34AC"/>
    <w:rsid w:val="00DF4E4B"/>
    <w:rsid w:val="00E350D1"/>
    <w:rsid w:val="00E502F3"/>
    <w:rsid w:val="00E978AB"/>
    <w:rsid w:val="00F1562D"/>
    <w:rsid w:val="00F532F5"/>
    <w:rsid w:val="00F62B7E"/>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FF3517"/>
  <w15:docId w15:val="{DE42FEF2-B50A-4188-B8EF-15633767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EF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CB"/>
    <w:pPr>
      <w:tabs>
        <w:tab w:val="center" w:pos="4252"/>
        <w:tab w:val="right" w:pos="8504"/>
      </w:tabs>
      <w:snapToGrid w:val="0"/>
    </w:pPr>
  </w:style>
  <w:style w:type="character" w:customStyle="1" w:styleId="a4">
    <w:name w:val="ヘッダー (文字)"/>
    <w:basedOn w:val="a0"/>
    <w:link w:val="a3"/>
    <w:uiPriority w:val="99"/>
    <w:rsid w:val="002174CB"/>
    <w:rPr>
      <w:sz w:val="24"/>
    </w:rPr>
  </w:style>
  <w:style w:type="paragraph" w:styleId="a5">
    <w:name w:val="footer"/>
    <w:basedOn w:val="a"/>
    <w:link w:val="a6"/>
    <w:uiPriority w:val="99"/>
    <w:unhideWhenUsed/>
    <w:rsid w:val="002174CB"/>
    <w:pPr>
      <w:tabs>
        <w:tab w:val="center" w:pos="4252"/>
        <w:tab w:val="right" w:pos="8504"/>
      </w:tabs>
      <w:snapToGrid w:val="0"/>
    </w:pPr>
  </w:style>
  <w:style w:type="character" w:customStyle="1" w:styleId="a6">
    <w:name w:val="フッター (文字)"/>
    <w:basedOn w:val="a0"/>
    <w:link w:val="a5"/>
    <w:uiPriority w:val="99"/>
    <w:rsid w:val="002174CB"/>
    <w:rPr>
      <w:sz w:val="24"/>
    </w:rPr>
  </w:style>
  <w:style w:type="paragraph" w:styleId="a7">
    <w:name w:val="Date"/>
    <w:basedOn w:val="a"/>
    <w:next w:val="a"/>
    <w:link w:val="a8"/>
    <w:uiPriority w:val="99"/>
    <w:semiHidden/>
    <w:unhideWhenUsed/>
    <w:rsid w:val="002174CB"/>
  </w:style>
  <w:style w:type="character" w:customStyle="1" w:styleId="a8">
    <w:name w:val="日付 (文字)"/>
    <w:basedOn w:val="a0"/>
    <w:link w:val="a7"/>
    <w:uiPriority w:val="99"/>
    <w:semiHidden/>
    <w:rsid w:val="002174CB"/>
    <w:rPr>
      <w:sz w:val="24"/>
    </w:rPr>
  </w:style>
  <w:style w:type="paragraph" w:styleId="a9">
    <w:name w:val="Balloon Text"/>
    <w:basedOn w:val="a"/>
    <w:link w:val="aa"/>
    <w:uiPriority w:val="99"/>
    <w:semiHidden/>
    <w:unhideWhenUsed/>
    <w:rsid w:val="000044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4492"/>
    <w:rPr>
      <w:rFonts w:asciiTheme="majorHAnsi" w:eastAsiaTheme="majorEastAsia" w:hAnsiTheme="majorHAnsi" w:cstheme="majorBidi"/>
      <w:sz w:val="18"/>
      <w:szCs w:val="18"/>
    </w:rPr>
  </w:style>
  <w:style w:type="table" w:styleId="ab">
    <w:name w:val="Table Grid"/>
    <w:basedOn w:val="a1"/>
    <w:uiPriority w:val="59"/>
    <w:rsid w:val="0038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CA742047.dotm</Template>
  <TotalTime>146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32</cp:revision>
  <cp:lastPrinted>2015-12-28T02:22:00Z</cp:lastPrinted>
  <dcterms:created xsi:type="dcterms:W3CDTF">2012-09-20T23:44:00Z</dcterms:created>
  <dcterms:modified xsi:type="dcterms:W3CDTF">2020-03-27T08:00:00Z</dcterms:modified>
</cp:coreProperties>
</file>