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87C" w:rsidRPr="008D692F" w:rsidRDefault="003B587C" w:rsidP="008D692F">
      <w:pPr>
        <w:rPr>
          <w:sz w:val="21"/>
          <w:szCs w:val="21"/>
        </w:rPr>
      </w:pPr>
      <w:r w:rsidRPr="008D692F">
        <w:rPr>
          <w:rFonts w:hint="eastAsia"/>
          <w:sz w:val="21"/>
          <w:szCs w:val="21"/>
        </w:rPr>
        <w:t>様式第１号（第</w:t>
      </w:r>
      <w:r w:rsidR="00963917" w:rsidRPr="008D692F">
        <w:rPr>
          <w:rFonts w:hint="eastAsia"/>
          <w:sz w:val="21"/>
          <w:szCs w:val="21"/>
        </w:rPr>
        <w:t>６</w:t>
      </w:r>
      <w:r w:rsidRPr="008D692F">
        <w:rPr>
          <w:rFonts w:hint="eastAsia"/>
          <w:sz w:val="21"/>
          <w:szCs w:val="21"/>
        </w:rPr>
        <w:t>条関係）</w:t>
      </w:r>
      <w:r w:rsidR="00191F59" w:rsidRPr="008D692F">
        <w:rPr>
          <w:rFonts w:hint="eastAsia"/>
          <w:sz w:val="21"/>
          <w:szCs w:val="21"/>
        </w:rPr>
        <w:t>表面</w:t>
      </w:r>
    </w:p>
    <w:p w:rsidR="003B587C" w:rsidRPr="00EE792A" w:rsidRDefault="003B587C" w:rsidP="003B587C">
      <w:pPr>
        <w:jc w:val="center"/>
        <w:rPr>
          <w:sz w:val="28"/>
          <w:szCs w:val="28"/>
        </w:rPr>
      </w:pPr>
    </w:p>
    <w:p w:rsidR="003B587C" w:rsidRPr="00C1211F" w:rsidRDefault="003B587C" w:rsidP="003B587C">
      <w:pPr>
        <w:overflowPunct w:val="0"/>
        <w:adjustRightInd w:val="0"/>
        <w:jc w:val="center"/>
        <w:textAlignment w:val="baseline"/>
        <w:rPr>
          <w:rFonts w:asciiTheme="majorEastAsia" w:eastAsiaTheme="majorEastAsia" w:hAnsiTheme="majorEastAsia"/>
          <w:b/>
          <w:spacing w:val="2"/>
          <w:kern w:val="0"/>
          <w:sz w:val="32"/>
          <w:szCs w:val="32"/>
        </w:rPr>
      </w:pPr>
      <w:r w:rsidRPr="00C1211F">
        <w:rPr>
          <w:rFonts w:asciiTheme="majorEastAsia" w:eastAsiaTheme="majorEastAsia" w:hAnsiTheme="majorEastAsia" w:cs="ＭＳ 明朝" w:hint="eastAsia"/>
          <w:b/>
          <w:kern w:val="0"/>
          <w:sz w:val="32"/>
          <w:szCs w:val="32"/>
        </w:rPr>
        <w:t>山梨県肝炎治療助成事業指定医療機関指定申請書</w:t>
      </w:r>
    </w:p>
    <w:p w:rsidR="003B587C" w:rsidRPr="00EE792A" w:rsidRDefault="003B587C" w:rsidP="003B587C">
      <w:pPr>
        <w:overflowPunct w:val="0"/>
        <w:adjustRightInd w:val="0"/>
        <w:textAlignment w:val="baseline"/>
        <w:rPr>
          <w:rFonts w:ascii="ＭＳ 明朝"/>
          <w:spacing w:val="2"/>
          <w:kern w:val="0"/>
          <w:szCs w:val="21"/>
        </w:rPr>
      </w:pPr>
    </w:p>
    <w:p w:rsidR="003B587C" w:rsidRPr="00EE792A" w:rsidRDefault="003B587C" w:rsidP="003B587C">
      <w:pPr>
        <w:overflowPunct w:val="0"/>
        <w:adjustRightInd w:val="0"/>
        <w:textAlignment w:val="baseline"/>
        <w:rPr>
          <w:rFonts w:ascii="ＭＳ 明朝"/>
          <w:spacing w:val="2"/>
          <w:kern w:val="0"/>
          <w:szCs w:val="21"/>
        </w:rPr>
      </w:pPr>
      <w:bookmarkStart w:id="0" w:name="_GoBack"/>
      <w:bookmarkEnd w:id="0"/>
    </w:p>
    <w:p w:rsidR="003B587C" w:rsidRPr="00EE792A" w:rsidRDefault="003B587C" w:rsidP="003B587C">
      <w:pPr>
        <w:overflowPunct w:val="0"/>
        <w:adjustRightInd w:val="0"/>
        <w:textAlignment w:val="baseline"/>
        <w:rPr>
          <w:rFonts w:ascii="ＭＳ 明朝"/>
          <w:spacing w:val="2"/>
          <w:kern w:val="0"/>
          <w:szCs w:val="21"/>
        </w:rPr>
      </w:pPr>
    </w:p>
    <w:p w:rsidR="003B587C" w:rsidRPr="00EE792A" w:rsidRDefault="003B587C" w:rsidP="003F09DD">
      <w:pPr>
        <w:ind w:rightChars="-118" w:right="-283"/>
      </w:pPr>
      <w:r w:rsidRPr="00EE792A">
        <w:rPr>
          <w:rFonts w:hint="eastAsia"/>
        </w:rPr>
        <w:t xml:space="preserve">　山梨県肝炎治療助成事業実施要綱第６条の規定による指定医療機関の指定を受けたいので申請します。</w:t>
      </w:r>
    </w:p>
    <w:p w:rsidR="003B587C" w:rsidRPr="00EE792A" w:rsidRDefault="003B587C" w:rsidP="003B587C">
      <w:r w:rsidRPr="00EE792A">
        <w:rPr>
          <w:rFonts w:hint="eastAsia"/>
        </w:rPr>
        <w:t xml:space="preserve">　なお、指定の上は、同要綱に規定される一切の事項を厳守します。</w:t>
      </w:r>
    </w:p>
    <w:p w:rsidR="003B587C" w:rsidRPr="00EE792A" w:rsidRDefault="003B587C" w:rsidP="003B587C"/>
    <w:p w:rsidR="003B587C" w:rsidRPr="00EE792A" w:rsidRDefault="003B587C" w:rsidP="003B587C">
      <w:pPr>
        <w:overflowPunct w:val="0"/>
        <w:adjustRightInd w:val="0"/>
        <w:textAlignment w:val="baseline"/>
        <w:rPr>
          <w:rFonts w:ascii="ＭＳ 明朝"/>
          <w:spacing w:val="2"/>
          <w:kern w:val="0"/>
          <w:szCs w:val="21"/>
        </w:rPr>
      </w:pPr>
    </w:p>
    <w:p w:rsidR="003B587C" w:rsidRPr="00EE792A" w:rsidRDefault="003B587C" w:rsidP="003B587C">
      <w:pPr>
        <w:overflowPunct w:val="0"/>
        <w:adjustRightInd w:val="0"/>
        <w:textAlignment w:val="baseline"/>
        <w:rPr>
          <w:rFonts w:ascii="ＭＳ 明朝"/>
          <w:spacing w:val="2"/>
          <w:kern w:val="0"/>
          <w:szCs w:val="21"/>
        </w:rPr>
      </w:pPr>
    </w:p>
    <w:p w:rsidR="003B587C" w:rsidRPr="00EE792A" w:rsidRDefault="003B587C" w:rsidP="00931C3F">
      <w:pPr>
        <w:ind w:firstLineChars="200" w:firstLine="480"/>
      </w:pPr>
      <w:r w:rsidRPr="00EE792A">
        <w:rPr>
          <w:rFonts w:hint="eastAsia"/>
        </w:rPr>
        <w:t xml:space="preserve">　　年　　月　　日</w:t>
      </w:r>
    </w:p>
    <w:p w:rsidR="003B587C" w:rsidRPr="00EE792A" w:rsidRDefault="003B587C" w:rsidP="003B587C"/>
    <w:p w:rsidR="003B587C" w:rsidRPr="00EE792A" w:rsidRDefault="003B587C" w:rsidP="003B587C"/>
    <w:p w:rsidR="003B587C" w:rsidRPr="00EE792A" w:rsidRDefault="003B587C" w:rsidP="003B587C">
      <w:r w:rsidRPr="00EE792A">
        <w:rPr>
          <w:rFonts w:hint="eastAsia"/>
        </w:rPr>
        <w:t xml:space="preserve">　医療機関の名称</w:t>
      </w:r>
    </w:p>
    <w:p w:rsidR="003B587C" w:rsidRPr="00EE792A" w:rsidRDefault="003B587C" w:rsidP="003B587C">
      <w:r w:rsidRPr="00EE792A">
        <w:rPr>
          <w:rFonts w:hint="eastAsia"/>
        </w:rPr>
        <w:t xml:space="preserve">　　　　　　　　　　　　　　　　　　　　　　　　　　　　　　　　　　　</w:t>
      </w:r>
    </w:p>
    <w:p w:rsidR="003B587C" w:rsidRPr="00EE792A" w:rsidRDefault="00963917" w:rsidP="003B587C">
      <w:r w:rsidRPr="00EE792A">
        <w:rPr>
          <w:noProof/>
        </w:rPr>
        <mc:AlternateContent>
          <mc:Choice Requires="wps">
            <w:drawing>
              <wp:anchor distT="0" distB="0" distL="114300" distR="114300" simplePos="0" relativeHeight="251644416" behindDoc="0" locked="0" layoutInCell="1" allowOverlap="1" wp14:anchorId="5BDE4003" wp14:editId="784A9FBC">
                <wp:simplePos x="0" y="0"/>
                <wp:positionH relativeFrom="column">
                  <wp:posOffset>1807845</wp:posOffset>
                </wp:positionH>
                <wp:positionV relativeFrom="paragraph">
                  <wp:posOffset>2540</wp:posOffset>
                </wp:positionV>
                <wp:extent cx="3581400" cy="0"/>
                <wp:effectExtent l="0" t="0" r="0" b="0"/>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FBC7D" id="Line 3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2pt" to="424.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UuiwIAAGM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"/>
            </w:pict>
          </mc:Fallback>
        </mc:AlternateContent>
      </w:r>
    </w:p>
    <w:p w:rsidR="003B587C" w:rsidRPr="00EE792A" w:rsidRDefault="003B587C" w:rsidP="003B587C"/>
    <w:p w:rsidR="003B587C" w:rsidRPr="00EE792A" w:rsidRDefault="003B587C" w:rsidP="003B587C">
      <w:r w:rsidRPr="00EE792A">
        <w:rPr>
          <w:rFonts w:hint="eastAsia"/>
        </w:rPr>
        <w:t xml:space="preserve">　医療機関の所在地</w:t>
      </w:r>
      <w:r w:rsidR="00931C3F">
        <w:rPr>
          <w:rFonts w:hint="eastAsia"/>
        </w:rPr>
        <w:t xml:space="preserve">　　　〒</w:t>
      </w:r>
    </w:p>
    <w:p w:rsidR="003B587C" w:rsidRPr="00EE792A" w:rsidRDefault="003B587C" w:rsidP="003B587C">
      <w:r w:rsidRPr="00EE792A">
        <w:t xml:space="preserve">                            </w:t>
      </w:r>
      <w:r w:rsidRPr="00EE792A">
        <w:rPr>
          <w:rFonts w:hint="eastAsia"/>
        </w:rPr>
        <w:t xml:space="preserve">　　　　　　　　　　　　　　　　　　　　　</w:t>
      </w:r>
    </w:p>
    <w:p w:rsidR="003B587C" w:rsidRPr="00EE792A" w:rsidRDefault="00963917" w:rsidP="003B587C">
      <w:r w:rsidRPr="00EE792A">
        <w:rPr>
          <w:rFonts w:hint="eastAsia"/>
          <w:noProof/>
        </w:rPr>
        <mc:AlternateContent>
          <mc:Choice Requires="wps">
            <w:drawing>
              <wp:anchor distT="0" distB="0" distL="114300" distR="114300" simplePos="0" relativeHeight="251645440" behindDoc="0" locked="0" layoutInCell="1" allowOverlap="1" wp14:anchorId="671E7481" wp14:editId="16686FB4">
                <wp:simplePos x="0" y="0"/>
                <wp:positionH relativeFrom="column">
                  <wp:posOffset>1807845</wp:posOffset>
                </wp:positionH>
                <wp:positionV relativeFrom="paragraph">
                  <wp:posOffset>123825</wp:posOffset>
                </wp:positionV>
                <wp:extent cx="3581400" cy="0"/>
                <wp:effectExtent l="0" t="0" r="0" b="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79B259" id="Line 4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9.75pt" to="424.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"/>
            </w:pict>
          </mc:Fallback>
        </mc:AlternateContent>
      </w:r>
    </w:p>
    <w:p w:rsidR="003B587C" w:rsidRPr="00EE792A" w:rsidRDefault="003B587C" w:rsidP="003B587C"/>
    <w:p w:rsidR="003B587C" w:rsidRPr="00EE792A" w:rsidRDefault="003B587C" w:rsidP="003B587C">
      <w:r w:rsidRPr="00EE792A">
        <w:rPr>
          <w:rFonts w:hint="eastAsia"/>
        </w:rPr>
        <w:t xml:space="preserve">　医療機関の開設者</w:t>
      </w:r>
      <w:r w:rsidR="009977DB">
        <w:rPr>
          <w:rFonts w:hint="eastAsia"/>
        </w:rPr>
        <w:t xml:space="preserve">　　　〒</w:t>
      </w:r>
    </w:p>
    <w:p w:rsidR="003B587C" w:rsidRPr="00EE792A" w:rsidRDefault="003B587C" w:rsidP="003B587C"/>
    <w:p w:rsidR="003B587C" w:rsidRPr="00EE792A" w:rsidRDefault="003B587C" w:rsidP="003B587C">
      <w:r w:rsidRPr="00EE792A">
        <w:rPr>
          <w:rFonts w:hint="eastAsia"/>
        </w:rPr>
        <w:t xml:space="preserve">　　　　　　　　　　住所　　　　　　　　　　　　　　　　　　　　　　　</w:t>
      </w:r>
    </w:p>
    <w:p w:rsidR="003B587C" w:rsidRPr="00EE792A" w:rsidRDefault="00963917" w:rsidP="003B587C">
      <w:r w:rsidRPr="00EE792A">
        <w:rPr>
          <w:noProof/>
        </w:rPr>
        <mc:AlternateContent>
          <mc:Choice Requires="wps">
            <w:drawing>
              <wp:anchor distT="0" distB="0" distL="114300" distR="114300" simplePos="0" relativeHeight="251646464" behindDoc="0" locked="0" layoutInCell="1" allowOverlap="1" wp14:anchorId="240E776A" wp14:editId="5A07D421">
                <wp:simplePos x="0" y="0"/>
                <wp:positionH relativeFrom="column">
                  <wp:posOffset>1807845</wp:posOffset>
                </wp:positionH>
                <wp:positionV relativeFrom="paragraph">
                  <wp:posOffset>46990</wp:posOffset>
                </wp:positionV>
                <wp:extent cx="3581400"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80598E" id="Line 4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3.7pt" to="424.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"/>
            </w:pict>
          </mc:Fallback>
        </mc:AlternateContent>
      </w:r>
    </w:p>
    <w:p w:rsidR="003B587C" w:rsidRPr="00EE792A" w:rsidRDefault="003B587C" w:rsidP="003B587C">
      <w:r w:rsidRPr="00EE792A">
        <w:rPr>
          <w:rFonts w:hint="eastAsia"/>
        </w:rPr>
        <w:t xml:space="preserve">　</w:t>
      </w:r>
    </w:p>
    <w:p w:rsidR="003B587C" w:rsidRPr="00EE792A" w:rsidRDefault="003B587C" w:rsidP="003B587C">
      <w:r w:rsidRPr="00EE792A">
        <w:rPr>
          <w:rFonts w:hint="eastAsia"/>
        </w:rPr>
        <w:t xml:space="preserve">　　　　　　　　　　氏名　　　　　　　　　　　　　　　　　　　　　</w:t>
      </w:r>
      <w:r w:rsidRPr="00EE792A">
        <w:t xml:space="preserve"> </w:t>
      </w:r>
      <w:r w:rsidRPr="00EE792A">
        <w:rPr>
          <w:rFonts w:hint="eastAsia"/>
        </w:rPr>
        <w:t xml:space="preserve">　</w:t>
      </w:r>
      <w:r w:rsidRPr="00EE792A">
        <w:t xml:space="preserve"> </w:t>
      </w:r>
      <w:r w:rsidRPr="00EE792A">
        <w:rPr>
          <w:rFonts w:hint="eastAsia"/>
        </w:rPr>
        <w:t>印</w:t>
      </w:r>
    </w:p>
    <w:p w:rsidR="003B587C" w:rsidRPr="00EE792A" w:rsidRDefault="00963917" w:rsidP="003B587C">
      <w:r w:rsidRPr="00EE792A">
        <w:rPr>
          <w:noProof/>
        </w:rPr>
        <mc:AlternateContent>
          <mc:Choice Requires="wps">
            <w:drawing>
              <wp:anchor distT="0" distB="0" distL="114300" distR="114300" simplePos="0" relativeHeight="251648512" behindDoc="0" locked="0" layoutInCell="1" allowOverlap="1" wp14:anchorId="25FDB8E6" wp14:editId="11AB0E0C">
                <wp:simplePos x="0" y="0"/>
                <wp:positionH relativeFrom="column">
                  <wp:posOffset>1807845</wp:posOffset>
                </wp:positionH>
                <wp:positionV relativeFrom="paragraph">
                  <wp:posOffset>15875</wp:posOffset>
                </wp:positionV>
                <wp:extent cx="3581400" cy="0"/>
                <wp:effectExtent l="0" t="0" r="0" b="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384DD3"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1.25pt" to="424.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QR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"/>
            </w:pict>
          </mc:Fallback>
        </mc:AlternateContent>
      </w:r>
    </w:p>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r w:rsidRPr="00EE792A">
        <w:rPr>
          <w:rFonts w:hint="eastAsia"/>
        </w:rPr>
        <w:t>山梨県知事　　　　　　　　　殿</w:t>
      </w:r>
    </w:p>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p w:rsidR="003B587C" w:rsidRPr="00EE792A" w:rsidRDefault="003B587C" w:rsidP="003B587C">
      <w:pPr>
        <w:rPr>
          <w:szCs w:val="21"/>
        </w:rPr>
      </w:pPr>
      <w:r w:rsidRPr="00EE792A">
        <w:rPr>
          <w:rFonts w:hint="eastAsia"/>
          <w:szCs w:val="21"/>
        </w:rPr>
        <w:t>（添付書類）</w:t>
      </w:r>
    </w:p>
    <w:p w:rsidR="009C0BCD" w:rsidRPr="00EE792A" w:rsidRDefault="003B587C" w:rsidP="003B587C">
      <w:pPr>
        <w:rPr>
          <w:szCs w:val="21"/>
        </w:rPr>
      </w:pPr>
      <w:r w:rsidRPr="00EE792A">
        <w:rPr>
          <w:rFonts w:hint="eastAsia"/>
          <w:szCs w:val="21"/>
        </w:rPr>
        <w:t xml:space="preserve">　保険医療機関指定通知書（薬局は保険薬局指定通知書）の写し</w:t>
      </w:r>
    </w:p>
    <w:p w:rsidR="00191F59" w:rsidRPr="00EE792A" w:rsidRDefault="00191F59" w:rsidP="00191F59">
      <w:pPr>
        <w:rPr>
          <w:sz w:val="21"/>
          <w:szCs w:val="21"/>
        </w:rPr>
      </w:pPr>
      <w:r w:rsidRPr="00EE792A">
        <w:rPr>
          <w:szCs w:val="21"/>
        </w:rPr>
        <w:br w:type="page"/>
      </w:r>
      <w:r w:rsidRPr="00EE792A">
        <w:rPr>
          <w:rFonts w:hint="eastAsia"/>
          <w:sz w:val="21"/>
          <w:szCs w:val="21"/>
        </w:rPr>
        <w:lastRenderedPageBreak/>
        <w:t>様式第１号（裏面</w:t>
      </w:r>
      <w:r w:rsidR="008D692F">
        <w:rPr>
          <w:rFonts w:hint="eastAsia"/>
          <w:sz w:val="21"/>
          <w:szCs w:val="21"/>
        </w:rPr>
        <w:t>）</w:t>
      </w:r>
    </w:p>
    <w:p w:rsidR="003B587C" w:rsidRPr="00EE792A" w:rsidRDefault="003B587C" w:rsidP="003B587C">
      <w:pPr>
        <w:rPr>
          <w:szCs w:val="21"/>
        </w:rPr>
      </w:pPr>
    </w:p>
    <w:p w:rsidR="003B587C" w:rsidRPr="008D692F" w:rsidRDefault="0017552B" w:rsidP="008D692F">
      <w:pPr>
        <w:ind w:rightChars="-59" w:right="-142"/>
        <w:rPr>
          <w:rFonts w:asciiTheme="majorEastAsia" w:eastAsiaTheme="majorEastAsia" w:hAnsiTheme="majorEastAsia"/>
        </w:rPr>
      </w:pPr>
      <w:r w:rsidRPr="008D692F">
        <w:rPr>
          <w:rFonts w:asciiTheme="majorEastAsia" w:eastAsiaTheme="majorEastAsia" w:hAnsiTheme="majorEastAsia" w:hint="eastAsia"/>
        </w:rPr>
        <w:t>１　本事業における助成対象医療の適用範囲</w:t>
      </w:r>
    </w:p>
    <w:p w:rsidR="0017552B" w:rsidRPr="00EE792A" w:rsidRDefault="00B878CC" w:rsidP="008D692F">
      <w:pPr>
        <w:ind w:rightChars="-59" w:right="-142"/>
      </w:pPr>
      <w:r w:rsidRPr="00EE792A">
        <w:rPr>
          <w:rFonts w:hint="eastAsia"/>
        </w:rPr>
        <w:t xml:space="preserve">　</w:t>
      </w:r>
    </w:p>
    <w:p w:rsidR="0017552B" w:rsidRPr="00EE792A" w:rsidRDefault="00B878CC" w:rsidP="008D692F">
      <w:pPr>
        <w:tabs>
          <w:tab w:val="left" w:pos="851"/>
        </w:tabs>
        <w:ind w:leftChars="-22" w:left="427" w:right="-1" w:hangingChars="200" w:hanging="480"/>
        <w:jc w:val="left"/>
      </w:pPr>
      <w:r w:rsidRPr="00EE792A">
        <w:rPr>
          <w:rFonts w:hint="eastAsia"/>
        </w:rPr>
        <w:t>（１）</w:t>
      </w:r>
      <w:r w:rsidR="0017552B" w:rsidRPr="00EE792A">
        <w:rPr>
          <w:rFonts w:hint="eastAsia"/>
        </w:rPr>
        <w:t>Ｃ型肝炎ウイルスによる慢性肝炎（Ｃ型代償性肝硬変を含む）に対して保険適用となっているインターフェロン治療</w:t>
      </w:r>
      <w:r w:rsidR="0032294B" w:rsidRPr="00EE792A">
        <w:rPr>
          <w:rFonts w:hint="eastAsia"/>
        </w:rPr>
        <w:t>と</w:t>
      </w:r>
      <w:r w:rsidR="00A440F6" w:rsidRPr="00EE792A">
        <w:rPr>
          <w:rFonts w:hint="eastAsia"/>
        </w:rPr>
        <w:t>インターフェロンフリー治療</w:t>
      </w:r>
      <w:r w:rsidR="0017552B" w:rsidRPr="00EE792A">
        <w:rPr>
          <w:rFonts w:hint="eastAsia"/>
        </w:rPr>
        <w:t>並びにＢ型慢性肝疾患に対して保険適用となっている核酸アナログ製剤治療</w:t>
      </w:r>
      <w:r w:rsidR="0032294B" w:rsidRPr="00EE792A">
        <w:rPr>
          <w:rFonts w:hint="eastAsia"/>
        </w:rPr>
        <w:t>と</w:t>
      </w:r>
      <w:r w:rsidR="00A440F6" w:rsidRPr="00EE792A">
        <w:rPr>
          <w:rFonts w:hint="eastAsia"/>
        </w:rPr>
        <w:t>インターフェロン治療</w:t>
      </w:r>
    </w:p>
    <w:p w:rsidR="0017552B" w:rsidRPr="00EE792A" w:rsidRDefault="0017552B" w:rsidP="008D692F">
      <w:pPr>
        <w:ind w:leftChars="-22" w:left="513" w:right="-1" w:hangingChars="236" w:hanging="566"/>
      </w:pPr>
    </w:p>
    <w:p w:rsidR="0017552B" w:rsidRPr="00EE792A" w:rsidRDefault="0017552B" w:rsidP="008D692F">
      <w:pPr>
        <w:ind w:leftChars="-22" w:left="372" w:right="-1" w:hangingChars="177" w:hanging="425"/>
      </w:pPr>
      <w:r w:rsidRPr="00EE792A">
        <w:rPr>
          <w:rFonts w:hint="eastAsia"/>
        </w:rPr>
        <w:t>（２）インターフェロン治療においては、インターフェロン以外の個別の薬剤や治療が本事業の助成対象となるかは、それがインターフェロン治療と併用することで治療効果（根治）のある薬剤・治療であり、かつ、保険適用の治療。</w:t>
      </w:r>
    </w:p>
    <w:p w:rsidR="0017552B" w:rsidRPr="00EE792A" w:rsidRDefault="0017552B" w:rsidP="008D692F">
      <w:pPr>
        <w:ind w:leftChars="-22" w:left="513" w:right="-1" w:hangingChars="236" w:hanging="566"/>
        <w:rPr>
          <w:highlight w:val="yellow"/>
        </w:rPr>
      </w:pPr>
    </w:p>
    <w:p w:rsidR="0017552B" w:rsidRPr="00EE792A" w:rsidRDefault="0017552B" w:rsidP="008D692F">
      <w:pPr>
        <w:ind w:leftChars="-22" w:left="372" w:right="-1" w:hangingChars="177" w:hanging="425"/>
      </w:pPr>
      <w:r w:rsidRPr="00EE792A">
        <w:rPr>
          <w:rFonts w:hint="eastAsia"/>
        </w:rPr>
        <w:t>（３）インターフェロン治療</w:t>
      </w:r>
      <w:r w:rsidR="00540BD1" w:rsidRPr="00EE792A">
        <w:rPr>
          <w:rFonts w:hint="eastAsia"/>
        </w:rPr>
        <w:t>、インターフェロンフリー治療</w:t>
      </w:r>
      <w:r w:rsidRPr="00EE792A">
        <w:rPr>
          <w:rFonts w:hint="eastAsia"/>
        </w:rPr>
        <w:t>又は核酸アナログ製剤治療の副作用に対する検査・治療が本事業の助成対象となるかは、それが助成対象治療を継続するために真に必要なもの。</w:t>
      </w:r>
    </w:p>
    <w:p w:rsidR="0017552B" w:rsidRPr="00EE792A" w:rsidRDefault="0017552B" w:rsidP="008D692F">
      <w:pPr>
        <w:ind w:leftChars="-22" w:left="513" w:rightChars="-59" w:right="-142" w:hangingChars="236" w:hanging="566"/>
      </w:pPr>
    </w:p>
    <w:p w:rsidR="0017552B" w:rsidRPr="00EE792A" w:rsidRDefault="0017552B" w:rsidP="008D692F">
      <w:pPr>
        <w:ind w:leftChars="177" w:left="425" w:right="-1"/>
      </w:pPr>
      <w:r w:rsidRPr="00EE792A">
        <w:rPr>
          <w:rFonts w:hint="eastAsia"/>
        </w:rPr>
        <w:t>※　入院時食事療養標準負担額及び入院時生活療養標準負担額といった食費や生活費</w:t>
      </w:r>
      <w:r w:rsidR="009C0BCD" w:rsidRPr="00EE792A">
        <w:rPr>
          <w:rFonts w:hint="eastAsia"/>
        </w:rPr>
        <w:t>は</w:t>
      </w:r>
      <w:r w:rsidRPr="00EE792A">
        <w:rPr>
          <w:rFonts w:hint="eastAsia"/>
        </w:rPr>
        <w:t>助成の対象としない。</w:t>
      </w:r>
    </w:p>
    <w:p w:rsidR="0017552B" w:rsidRPr="00EE792A" w:rsidRDefault="0017552B" w:rsidP="008D692F">
      <w:pPr>
        <w:ind w:leftChars="-22" w:left="-53" w:rightChars="-59" w:right="-142"/>
      </w:pPr>
    </w:p>
    <w:p w:rsidR="0017552B" w:rsidRPr="008D692F" w:rsidRDefault="0017552B" w:rsidP="008D692F">
      <w:pPr>
        <w:ind w:rightChars="-177" w:right="-425"/>
        <w:rPr>
          <w:rFonts w:asciiTheme="majorEastAsia" w:eastAsiaTheme="majorEastAsia" w:hAnsiTheme="majorEastAsia"/>
        </w:rPr>
      </w:pPr>
      <w:r w:rsidRPr="008D692F">
        <w:rPr>
          <w:rFonts w:asciiTheme="majorEastAsia" w:eastAsiaTheme="majorEastAsia" w:hAnsiTheme="majorEastAsia" w:hint="eastAsia"/>
        </w:rPr>
        <w:t>２　インターフェロンによる副作用に対する助成対象治療の範囲</w:t>
      </w:r>
    </w:p>
    <w:p w:rsidR="0017552B" w:rsidRPr="00EE792A" w:rsidRDefault="0017552B" w:rsidP="008D692F">
      <w:pPr>
        <w:ind w:leftChars="354" w:left="850" w:rightChars="-177" w:right="-425"/>
      </w:pPr>
    </w:p>
    <w:p w:rsidR="0017552B" w:rsidRPr="00EE792A" w:rsidRDefault="0017552B" w:rsidP="008D692F">
      <w:pPr>
        <w:ind w:leftChars="177" w:left="425" w:right="-1" w:firstLineChars="102" w:firstLine="245"/>
      </w:pPr>
      <w:r w:rsidRPr="00EE792A">
        <w:rPr>
          <w:rFonts w:hint="eastAsia"/>
        </w:rPr>
        <w:t>インターフェロン治療による軽微な副作用が発生した際、当該治療の中断を防止するために併用せざるを得ない副作用の治療については、受給者証の認定期間中に限り、本制度の趣旨にかんがみ助成の対象とする。したがって、インターフェロン治療を中断して行う副作用に対する治療は助成の対象としない（下表参照）。</w:t>
      </w:r>
    </w:p>
    <w:p w:rsidR="0017552B" w:rsidRPr="00EE792A" w:rsidRDefault="0017552B" w:rsidP="003F09DD">
      <w:pPr>
        <w:ind w:leftChars="118" w:left="1132" w:rightChars="-177" w:right="-425" w:hanging="849"/>
      </w:pPr>
    </w:p>
    <w:p w:rsidR="0017552B" w:rsidRPr="00EE792A" w:rsidRDefault="0017552B" w:rsidP="003F09DD">
      <w:pPr>
        <w:ind w:leftChars="236" w:left="1132" w:rightChars="-177" w:right="-425" w:hanging="566"/>
      </w:pPr>
      <w:r w:rsidRPr="00EE792A">
        <w:rPr>
          <w:rFonts w:hint="eastAsia"/>
        </w:rPr>
        <w:t>【治療中断を防止するために併用せざるを得ない薬剤例】（対象）</w:t>
      </w:r>
    </w:p>
    <w:p w:rsidR="009C0BCD" w:rsidRPr="00EE792A" w:rsidRDefault="00963917" w:rsidP="003F09DD">
      <w:pPr>
        <w:ind w:leftChars="354" w:left="1133" w:rightChars="-177" w:right="-425" w:hanging="283"/>
      </w:pPr>
      <w:r w:rsidRPr="00EE792A">
        <w:rPr>
          <w:noProof/>
        </w:rPr>
        <mc:AlternateContent>
          <mc:Choice Requires="wps">
            <w:drawing>
              <wp:anchor distT="0" distB="0" distL="114300" distR="114300" simplePos="0" relativeHeight="251649536" behindDoc="0" locked="0" layoutInCell="1" allowOverlap="1" wp14:anchorId="216BA74C" wp14:editId="39FDD69E">
                <wp:simplePos x="0" y="0"/>
                <wp:positionH relativeFrom="column">
                  <wp:posOffset>808990</wp:posOffset>
                </wp:positionH>
                <wp:positionV relativeFrom="paragraph">
                  <wp:posOffset>45720</wp:posOffset>
                </wp:positionV>
                <wp:extent cx="4121150" cy="1017905"/>
                <wp:effectExtent l="0" t="0" r="0" b="0"/>
                <wp:wrapSquare wrapText="bothSides"/>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017905"/>
                        </a:xfrm>
                        <a:prstGeom prst="rect">
                          <a:avLst/>
                        </a:prstGeom>
                        <a:solidFill>
                          <a:srgbClr val="FFFFFF"/>
                        </a:solidFill>
                        <a:ln w="9525">
                          <a:solidFill>
                            <a:srgbClr val="000000"/>
                          </a:solidFill>
                          <a:miter lim="800000"/>
                          <a:headEnd/>
                          <a:tailEnd/>
                        </a:ln>
                      </wps:spPr>
                      <wps:txbx>
                        <w:txbxContent>
                          <w:p w:rsidR="003F2B4F" w:rsidRPr="0017552B" w:rsidRDefault="003F2B4F" w:rsidP="009C0BCD">
                            <w:r w:rsidRPr="0017552B">
                              <w:rPr>
                                <w:rFonts w:hint="eastAsia"/>
                              </w:rPr>
                              <w:t>発熱及びインフルエンザ様症状</w:t>
                            </w:r>
                            <w:r w:rsidRPr="0017552B">
                              <w:t xml:space="preserve"> </w:t>
                            </w:r>
                            <w:r w:rsidRPr="0017552B">
                              <w:rPr>
                                <w:rFonts w:hint="eastAsia"/>
                              </w:rPr>
                              <w:t>→</w:t>
                            </w:r>
                            <w:r w:rsidRPr="0017552B">
                              <w:t xml:space="preserve"> </w:t>
                            </w:r>
                            <w:r w:rsidRPr="0017552B">
                              <w:rPr>
                                <w:rFonts w:hint="eastAsia"/>
                              </w:rPr>
                              <w:t>鎮痛解熱薬など</w:t>
                            </w:r>
                          </w:p>
                          <w:p w:rsidR="003F2B4F" w:rsidRPr="0017552B" w:rsidRDefault="003F2B4F" w:rsidP="009C0BCD">
                            <w:pPr>
                              <w:ind w:left="850" w:hangingChars="354" w:hanging="850"/>
                            </w:pPr>
                            <w:r w:rsidRPr="0017552B">
                              <w:rPr>
                                <w:rFonts w:hint="eastAsia"/>
                              </w:rPr>
                              <w:t>アレルギー症状</w:t>
                            </w:r>
                            <w:r w:rsidRPr="0017552B">
                              <w:t xml:space="preserve"> </w:t>
                            </w:r>
                            <w:r w:rsidRPr="0017552B">
                              <w:rPr>
                                <w:rFonts w:hint="eastAsia"/>
                              </w:rPr>
                              <w:t>→</w:t>
                            </w:r>
                            <w:r w:rsidRPr="0017552B">
                              <w:t xml:space="preserve"> </w:t>
                            </w:r>
                            <w:r w:rsidRPr="0017552B">
                              <w:rPr>
                                <w:rFonts w:hint="eastAsia"/>
                              </w:rPr>
                              <w:t>抗ヒスタミン薬、抗アレルギー薬など</w:t>
                            </w:r>
                          </w:p>
                          <w:p w:rsidR="003F2B4F" w:rsidRPr="0017552B" w:rsidRDefault="003F2B4F" w:rsidP="009C0BCD">
                            <w:pPr>
                              <w:ind w:left="850" w:hangingChars="354" w:hanging="850"/>
                            </w:pPr>
                            <w:r w:rsidRPr="0017552B">
                              <w:rPr>
                                <w:rFonts w:hint="eastAsia"/>
                              </w:rPr>
                              <w:t>皮膚症状</w:t>
                            </w:r>
                            <w:r w:rsidRPr="0017552B">
                              <w:t xml:space="preserve"> </w:t>
                            </w:r>
                            <w:r w:rsidRPr="0017552B">
                              <w:rPr>
                                <w:rFonts w:hint="eastAsia"/>
                              </w:rPr>
                              <w:t>→</w:t>
                            </w:r>
                            <w:r w:rsidRPr="0017552B">
                              <w:t xml:space="preserve"> </w:t>
                            </w:r>
                            <w:r w:rsidRPr="0017552B">
                              <w:rPr>
                                <w:rFonts w:hint="eastAsia"/>
                              </w:rPr>
                              <w:t>副腎皮質ステロイドホルモン</w:t>
                            </w:r>
                            <w:r w:rsidRPr="0017552B">
                              <w:t>(</w:t>
                            </w:r>
                            <w:r w:rsidRPr="0017552B">
                              <w:rPr>
                                <w:rFonts w:hint="eastAsia"/>
                              </w:rPr>
                              <w:t>外用薬</w:t>
                            </w:r>
                            <w:r w:rsidRPr="0017552B">
                              <w:t>)</w:t>
                            </w:r>
                            <w:r w:rsidRPr="0017552B">
                              <w:rPr>
                                <w:rFonts w:hint="eastAsia"/>
                              </w:rPr>
                              <w:t>など</w:t>
                            </w:r>
                          </w:p>
                          <w:p w:rsidR="003F2B4F" w:rsidRPr="0017552B" w:rsidRDefault="003F2B4F" w:rsidP="009C0BCD">
                            <w:pPr>
                              <w:ind w:left="850" w:hangingChars="354" w:hanging="850"/>
                            </w:pPr>
                            <w:r w:rsidRPr="0017552B">
                              <w:rPr>
                                <w:rFonts w:hint="eastAsia"/>
                              </w:rPr>
                              <w:t>精神症状（睡眠障害など）</w:t>
                            </w:r>
                            <w:r w:rsidRPr="0017552B">
                              <w:t xml:space="preserve"> </w:t>
                            </w:r>
                            <w:r w:rsidRPr="0017552B">
                              <w:rPr>
                                <w:rFonts w:hint="eastAsia"/>
                              </w:rPr>
                              <w:t>→</w:t>
                            </w:r>
                            <w:r w:rsidRPr="0017552B">
                              <w:t xml:space="preserve"> </w:t>
                            </w:r>
                            <w:r w:rsidRPr="0017552B">
                              <w:rPr>
                                <w:rFonts w:hint="eastAsia"/>
                              </w:rPr>
                              <w:t>睡眠導入薬など</w:t>
                            </w:r>
                          </w:p>
                          <w:p w:rsidR="003F2B4F" w:rsidRPr="00A20A6E" w:rsidRDefault="003F2B4F" w:rsidP="009C0BCD">
                            <w:pPr>
                              <w:ind w:left="850" w:hangingChars="354" w:hanging="850"/>
                            </w:pPr>
                            <w:r w:rsidRPr="0017552B">
                              <w:rPr>
                                <w:rFonts w:hint="eastAsia"/>
                              </w:rPr>
                              <w:t>消化器症状</w:t>
                            </w:r>
                            <w:r w:rsidRPr="0017552B">
                              <w:t xml:space="preserve"> </w:t>
                            </w:r>
                            <w:r w:rsidRPr="0017552B">
                              <w:rPr>
                                <w:rFonts w:hint="eastAsia"/>
                              </w:rPr>
                              <w:t>→</w:t>
                            </w:r>
                            <w:r w:rsidRPr="0017552B">
                              <w:t xml:space="preserve"> </w:t>
                            </w:r>
                            <w:r w:rsidRPr="0017552B">
                              <w:rPr>
                                <w:rFonts w:hint="eastAsia"/>
                              </w:rPr>
                              <w:t>制吐薬、粘膜保護薬など</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6BA74C" id="_x0000_t202" coordsize="21600,21600" o:spt="202" path="m,l,21600r21600,l21600,xe">
                <v:stroke joinstyle="miter"/>
                <v:path gradientshapeok="t" o:connecttype="rect"/>
              </v:shapetype>
              <v:shape id="Text Box 45" o:spid="_x0000_s1026" type="#_x0000_t202" style="position:absolute;left:0;text-align:left;margin-left:63.7pt;margin-top:3.6pt;width:324.5pt;height:80.1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">
                <v:textbox style="mso-fit-shape-to-text:t" inset="5.85pt,.7pt,5.85pt,.7pt">
                  <w:txbxContent>
                    <w:p w:rsidR="003F2B4F" w:rsidRPr="0017552B" w:rsidRDefault="003F2B4F" w:rsidP="009C0BCD">
                      <w:r w:rsidRPr="0017552B">
                        <w:rPr>
                          <w:rFonts w:hint="eastAsia"/>
                        </w:rPr>
                        <w:t>発熱及びインフルエンザ様症状</w:t>
                      </w:r>
                      <w:r w:rsidRPr="0017552B">
                        <w:t xml:space="preserve"> </w:t>
                      </w:r>
                      <w:r w:rsidRPr="0017552B">
                        <w:rPr>
                          <w:rFonts w:hint="eastAsia"/>
                        </w:rPr>
                        <w:t>→</w:t>
                      </w:r>
                      <w:r w:rsidRPr="0017552B">
                        <w:t xml:space="preserve"> </w:t>
                      </w:r>
                      <w:r w:rsidRPr="0017552B">
                        <w:rPr>
                          <w:rFonts w:hint="eastAsia"/>
                        </w:rPr>
                        <w:t>鎮痛解熱薬など</w:t>
                      </w:r>
                    </w:p>
                    <w:p w:rsidR="003F2B4F" w:rsidRPr="0017552B" w:rsidRDefault="003F2B4F" w:rsidP="009C0BCD">
                      <w:pPr>
                        <w:ind w:left="850" w:hangingChars="354" w:hanging="850"/>
                      </w:pPr>
                      <w:r w:rsidRPr="0017552B">
                        <w:rPr>
                          <w:rFonts w:hint="eastAsia"/>
                        </w:rPr>
                        <w:t>アレルギー症状</w:t>
                      </w:r>
                      <w:r w:rsidRPr="0017552B">
                        <w:t xml:space="preserve"> </w:t>
                      </w:r>
                      <w:r w:rsidRPr="0017552B">
                        <w:rPr>
                          <w:rFonts w:hint="eastAsia"/>
                        </w:rPr>
                        <w:t>→</w:t>
                      </w:r>
                      <w:r w:rsidRPr="0017552B">
                        <w:t xml:space="preserve"> </w:t>
                      </w:r>
                      <w:r w:rsidRPr="0017552B">
                        <w:rPr>
                          <w:rFonts w:hint="eastAsia"/>
                        </w:rPr>
                        <w:t>抗ヒスタミン薬、抗アレルギー薬など</w:t>
                      </w:r>
                    </w:p>
                    <w:p w:rsidR="003F2B4F" w:rsidRPr="0017552B" w:rsidRDefault="003F2B4F" w:rsidP="009C0BCD">
                      <w:pPr>
                        <w:ind w:left="850" w:hangingChars="354" w:hanging="850"/>
                      </w:pPr>
                      <w:r w:rsidRPr="0017552B">
                        <w:rPr>
                          <w:rFonts w:hint="eastAsia"/>
                        </w:rPr>
                        <w:t>皮膚症状</w:t>
                      </w:r>
                      <w:r w:rsidRPr="0017552B">
                        <w:t xml:space="preserve"> </w:t>
                      </w:r>
                      <w:r w:rsidRPr="0017552B">
                        <w:rPr>
                          <w:rFonts w:hint="eastAsia"/>
                        </w:rPr>
                        <w:t>→</w:t>
                      </w:r>
                      <w:r w:rsidRPr="0017552B">
                        <w:t xml:space="preserve"> </w:t>
                      </w:r>
                      <w:r w:rsidRPr="0017552B">
                        <w:rPr>
                          <w:rFonts w:hint="eastAsia"/>
                        </w:rPr>
                        <w:t>副腎皮質ステロイドホルモン</w:t>
                      </w:r>
                      <w:r w:rsidRPr="0017552B">
                        <w:t>(</w:t>
                      </w:r>
                      <w:r w:rsidRPr="0017552B">
                        <w:rPr>
                          <w:rFonts w:hint="eastAsia"/>
                        </w:rPr>
                        <w:t>外用薬</w:t>
                      </w:r>
                      <w:r w:rsidRPr="0017552B">
                        <w:t>)</w:t>
                      </w:r>
                      <w:r w:rsidRPr="0017552B">
                        <w:rPr>
                          <w:rFonts w:hint="eastAsia"/>
                        </w:rPr>
                        <w:t>など</w:t>
                      </w:r>
                    </w:p>
                    <w:p w:rsidR="003F2B4F" w:rsidRPr="0017552B" w:rsidRDefault="003F2B4F" w:rsidP="009C0BCD">
                      <w:pPr>
                        <w:ind w:left="850" w:hangingChars="354" w:hanging="850"/>
                      </w:pPr>
                      <w:r w:rsidRPr="0017552B">
                        <w:rPr>
                          <w:rFonts w:hint="eastAsia"/>
                        </w:rPr>
                        <w:t>精神症状（睡眠障害など）</w:t>
                      </w:r>
                      <w:r w:rsidRPr="0017552B">
                        <w:t xml:space="preserve"> </w:t>
                      </w:r>
                      <w:r w:rsidRPr="0017552B">
                        <w:rPr>
                          <w:rFonts w:hint="eastAsia"/>
                        </w:rPr>
                        <w:t>→</w:t>
                      </w:r>
                      <w:r w:rsidRPr="0017552B">
                        <w:t xml:space="preserve"> </w:t>
                      </w:r>
                      <w:r w:rsidRPr="0017552B">
                        <w:rPr>
                          <w:rFonts w:hint="eastAsia"/>
                        </w:rPr>
                        <w:t>睡眠導入薬など</w:t>
                      </w:r>
                    </w:p>
                    <w:p w:rsidR="003F2B4F" w:rsidRPr="00A20A6E" w:rsidRDefault="003F2B4F" w:rsidP="009C0BCD">
                      <w:pPr>
                        <w:ind w:left="850" w:hangingChars="354" w:hanging="850"/>
                      </w:pPr>
                      <w:r w:rsidRPr="0017552B">
                        <w:rPr>
                          <w:rFonts w:hint="eastAsia"/>
                        </w:rPr>
                        <w:t>消化器症状</w:t>
                      </w:r>
                      <w:r w:rsidRPr="0017552B">
                        <w:t xml:space="preserve"> </w:t>
                      </w:r>
                      <w:r w:rsidRPr="0017552B">
                        <w:rPr>
                          <w:rFonts w:hint="eastAsia"/>
                        </w:rPr>
                        <w:t>→</w:t>
                      </w:r>
                      <w:r w:rsidRPr="0017552B">
                        <w:t xml:space="preserve"> </w:t>
                      </w:r>
                      <w:r w:rsidRPr="0017552B">
                        <w:rPr>
                          <w:rFonts w:hint="eastAsia"/>
                        </w:rPr>
                        <w:t>制吐薬、粘膜保護薬など</w:t>
                      </w:r>
                    </w:p>
                  </w:txbxContent>
                </v:textbox>
                <w10:wrap type="square"/>
              </v:shape>
            </w:pict>
          </mc:Fallback>
        </mc:AlternateContent>
      </w: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17552B" w:rsidRPr="00EE792A" w:rsidRDefault="0017552B" w:rsidP="003F09DD">
      <w:pPr>
        <w:ind w:leftChars="236" w:left="1132" w:rightChars="-177" w:right="-425" w:hanging="566"/>
      </w:pPr>
      <w:r w:rsidRPr="00EE792A">
        <w:rPr>
          <w:rFonts w:hint="eastAsia"/>
        </w:rPr>
        <w:t>【治療を中断して行う副作用例】（非対象）</w:t>
      </w:r>
    </w:p>
    <w:p w:rsidR="0017552B" w:rsidRPr="00EE792A" w:rsidRDefault="00963917" w:rsidP="003F09DD">
      <w:pPr>
        <w:ind w:leftChars="354" w:left="1133" w:rightChars="-177" w:right="-425" w:hanging="283"/>
      </w:pPr>
      <w:r w:rsidRPr="00EE792A">
        <w:rPr>
          <w:noProof/>
        </w:rPr>
        <mc:AlternateContent>
          <mc:Choice Requires="wps">
            <w:drawing>
              <wp:anchor distT="0" distB="0" distL="114300" distR="114300" simplePos="0" relativeHeight="251651584" behindDoc="0" locked="0" layoutInCell="1" allowOverlap="1" wp14:anchorId="6462E6C0" wp14:editId="413B43FE">
                <wp:simplePos x="0" y="0"/>
                <wp:positionH relativeFrom="column">
                  <wp:posOffset>808990</wp:posOffset>
                </wp:positionH>
                <wp:positionV relativeFrom="paragraph">
                  <wp:posOffset>89535</wp:posOffset>
                </wp:positionV>
                <wp:extent cx="2292350" cy="1810385"/>
                <wp:effectExtent l="0" t="0" r="0" b="0"/>
                <wp:wrapSquare wrapText="bothSides"/>
                <wp:docPr id="1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810385"/>
                        </a:xfrm>
                        <a:prstGeom prst="rect">
                          <a:avLst/>
                        </a:prstGeom>
                        <a:solidFill>
                          <a:srgbClr val="FFFFFF"/>
                        </a:solidFill>
                        <a:ln w="9525">
                          <a:solidFill>
                            <a:srgbClr val="000000"/>
                          </a:solidFill>
                          <a:miter lim="800000"/>
                          <a:headEnd/>
                          <a:tailEnd/>
                        </a:ln>
                      </wps:spPr>
                      <wps:txbx>
                        <w:txbxContent>
                          <w:p w:rsidR="003F2B4F" w:rsidRPr="0017552B" w:rsidRDefault="003F2B4F" w:rsidP="009C0BCD">
                            <w:pPr>
                              <w:ind w:left="1983" w:hanging="1983"/>
                            </w:pPr>
                            <w:r w:rsidRPr="0017552B">
                              <w:rPr>
                                <w:rFonts w:hint="eastAsia"/>
                              </w:rPr>
                              <w:t>重篤なうつ症状</w:t>
                            </w:r>
                          </w:p>
                          <w:p w:rsidR="003F2B4F" w:rsidRPr="0017552B" w:rsidRDefault="003F2B4F" w:rsidP="009C0BCD">
                            <w:pPr>
                              <w:ind w:left="1133" w:hanging="1133"/>
                            </w:pPr>
                            <w:r w:rsidRPr="0017552B">
                              <w:rPr>
                                <w:rFonts w:hint="eastAsia"/>
                              </w:rPr>
                              <w:t>間質性肺炎</w:t>
                            </w:r>
                          </w:p>
                          <w:p w:rsidR="003F2B4F" w:rsidRPr="0017552B" w:rsidRDefault="003F2B4F" w:rsidP="009C0BCD">
                            <w:pPr>
                              <w:ind w:left="1133" w:hanging="1133"/>
                            </w:pPr>
                            <w:r w:rsidRPr="0017552B">
                              <w:rPr>
                                <w:rFonts w:hint="eastAsia"/>
                              </w:rPr>
                              <w:t>重篤な血小板減少</w:t>
                            </w:r>
                          </w:p>
                          <w:p w:rsidR="003F2B4F" w:rsidRPr="0017552B" w:rsidRDefault="003F2B4F" w:rsidP="009C0BCD">
                            <w:pPr>
                              <w:ind w:left="1983" w:hanging="1983"/>
                            </w:pPr>
                            <w:r w:rsidRPr="0017552B">
                              <w:rPr>
                                <w:rFonts w:hint="eastAsia"/>
                              </w:rPr>
                              <w:t>重篤な貧血（溶血性貧血）</w:t>
                            </w:r>
                          </w:p>
                          <w:p w:rsidR="003F2B4F" w:rsidRPr="0017552B" w:rsidRDefault="003F2B4F" w:rsidP="009C0BCD">
                            <w:pPr>
                              <w:ind w:left="1983" w:hanging="1983"/>
                            </w:pPr>
                            <w:r w:rsidRPr="0017552B">
                              <w:rPr>
                                <w:rFonts w:hint="eastAsia"/>
                              </w:rPr>
                              <w:t>高度の白血球減少、好中球減少</w:t>
                            </w:r>
                          </w:p>
                          <w:p w:rsidR="003F2B4F" w:rsidRPr="0017552B" w:rsidRDefault="003F2B4F" w:rsidP="009C0BCD">
                            <w:pPr>
                              <w:ind w:left="1983" w:hanging="1983"/>
                            </w:pPr>
                            <w:r w:rsidRPr="0017552B">
                              <w:rPr>
                                <w:rFonts w:hint="eastAsia"/>
                              </w:rPr>
                              <w:t>重篤な耐糖能異常</w:t>
                            </w:r>
                          </w:p>
                          <w:p w:rsidR="003F2B4F" w:rsidRPr="0017552B" w:rsidRDefault="003F2B4F" w:rsidP="009C0BCD">
                            <w:pPr>
                              <w:ind w:left="1983" w:hanging="1983"/>
                            </w:pPr>
                            <w:r w:rsidRPr="0017552B">
                              <w:rPr>
                                <w:rFonts w:hint="eastAsia"/>
                              </w:rPr>
                              <w:t>重篤な甲状腺機能異常</w:t>
                            </w:r>
                          </w:p>
                          <w:p w:rsidR="003F2B4F" w:rsidRPr="0017552B" w:rsidRDefault="003F2B4F" w:rsidP="009C0BCD">
                            <w:pPr>
                              <w:ind w:left="1983" w:hanging="1983"/>
                            </w:pPr>
                            <w:r w:rsidRPr="0017552B">
                              <w:rPr>
                                <w:rFonts w:hint="eastAsia"/>
                              </w:rPr>
                              <w:t>重篤な眼症状（眼底出血）</w:t>
                            </w:r>
                          </w:p>
                          <w:p w:rsidR="003F2B4F" w:rsidRPr="00C27932" w:rsidRDefault="003F2B4F" w:rsidP="009C0BCD">
                            <w:pPr>
                              <w:ind w:left="1983" w:hanging="1983"/>
                            </w:pPr>
                            <w:r w:rsidRPr="0017552B">
                              <w:rPr>
                                <w:rFonts w:hint="eastAsia"/>
                              </w:rPr>
                              <w:t>頭蓋内出血（脳出血など）</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62E6C0" id="Text Box 46" o:spid="_x0000_s1027" type="#_x0000_t202" style="position:absolute;left:0;text-align:left;margin-left:63.7pt;margin-top:7.05pt;width:180.5pt;height:142.5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">
                <v:textbox style="mso-fit-shape-to-text:t" inset="5.85pt,.7pt,5.85pt,.7pt">
                  <w:txbxContent>
                    <w:p w:rsidR="003F2B4F" w:rsidRPr="0017552B" w:rsidRDefault="003F2B4F" w:rsidP="009C0BCD">
                      <w:pPr>
                        <w:ind w:left="1983" w:hanging="1983"/>
                      </w:pPr>
                      <w:r w:rsidRPr="0017552B">
                        <w:rPr>
                          <w:rFonts w:hint="eastAsia"/>
                        </w:rPr>
                        <w:t>重篤なうつ症状</w:t>
                      </w:r>
                    </w:p>
                    <w:p w:rsidR="003F2B4F" w:rsidRPr="0017552B" w:rsidRDefault="003F2B4F" w:rsidP="009C0BCD">
                      <w:pPr>
                        <w:ind w:left="1133" w:hanging="1133"/>
                      </w:pPr>
                      <w:r w:rsidRPr="0017552B">
                        <w:rPr>
                          <w:rFonts w:hint="eastAsia"/>
                        </w:rPr>
                        <w:t>間質性肺炎</w:t>
                      </w:r>
                    </w:p>
                    <w:p w:rsidR="003F2B4F" w:rsidRPr="0017552B" w:rsidRDefault="003F2B4F" w:rsidP="009C0BCD">
                      <w:pPr>
                        <w:ind w:left="1133" w:hanging="1133"/>
                      </w:pPr>
                      <w:r w:rsidRPr="0017552B">
                        <w:rPr>
                          <w:rFonts w:hint="eastAsia"/>
                        </w:rPr>
                        <w:t>重篤な血小板減少</w:t>
                      </w:r>
                    </w:p>
                    <w:p w:rsidR="003F2B4F" w:rsidRPr="0017552B" w:rsidRDefault="003F2B4F" w:rsidP="009C0BCD">
                      <w:pPr>
                        <w:ind w:left="1983" w:hanging="1983"/>
                      </w:pPr>
                      <w:r w:rsidRPr="0017552B">
                        <w:rPr>
                          <w:rFonts w:hint="eastAsia"/>
                        </w:rPr>
                        <w:t>重篤な貧血（溶血性貧血）</w:t>
                      </w:r>
                    </w:p>
                    <w:p w:rsidR="003F2B4F" w:rsidRPr="0017552B" w:rsidRDefault="003F2B4F" w:rsidP="009C0BCD">
                      <w:pPr>
                        <w:ind w:left="1983" w:hanging="1983"/>
                      </w:pPr>
                      <w:r w:rsidRPr="0017552B">
                        <w:rPr>
                          <w:rFonts w:hint="eastAsia"/>
                        </w:rPr>
                        <w:t>高度の白血球減少、好中球減少</w:t>
                      </w:r>
                    </w:p>
                    <w:p w:rsidR="003F2B4F" w:rsidRPr="0017552B" w:rsidRDefault="003F2B4F" w:rsidP="009C0BCD">
                      <w:pPr>
                        <w:ind w:left="1983" w:hanging="1983"/>
                      </w:pPr>
                      <w:r w:rsidRPr="0017552B">
                        <w:rPr>
                          <w:rFonts w:hint="eastAsia"/>
                        </w:rPr>
                        <w:t>重篤な耐糖能異常</w:t>
                      </w:r>
                    </w:p>
                    <w:p w:rsidR="003F2B4F" w:rsidRPr="0017552B" w:rsidRDefault="003F2B4F" w:rsidP="009C0BCD">
                      <w:pPr>
                        <w:ind w:left="1983" w:hanging="1983"/>
                      </w:pPr>
                      <w:r w:rsidRPr="0017552B">
                        <w:rPr>
                          <w:rFonts w:hint="eastAsia"/>
                        </w:rPr>
                        <w:t>重篤な甲状腺機能異常</w:t>
                      </w:r>
                    </w:p>
                    <w:p w:rsidR="003F2B4F" w:rsidRPr="0017552B" w:rsidRDefault="003F2B4F" w:rsidP="009C0BCD">
                      <w:pPr>
                        <w:ind w:left="1983" w:hanging="1983"/>
                      </w:pPr>
                      <w:r w:rsidRPr="0017552B">
                        <w:rPr>
                          <w:rFonts w:hint="eastAsia"/>
                        </w:rPr>
                        <w:t>重篤な眼症状（眼底出血）</w:t>
                      </w:r>
                    </w:p>
                    <w:p w:rsidR="003F2B4F" w:rsidRPr="00C27932" w:rsidRDefault="003F2B4F" w:rsidP="009C0BCD">
                      <w:pPr>
                        <w:ind w:left="1983" w:hanging="1983"/>
                      </w:pPr>
                      <w:r w:rsidRPr="0017552B">
                        <w:rPr>
                          <w:rFonts w:hint="eastAsia"/>
                        </w:rPr>
                        <w:t>頭蓋内出血（脳出血など）</w:t>
                      </w:r>
                    </w:p>
                  </w:txbxContent>
                </v:textbox>
                <w10:wrap type="square"/>
              </v:shape>
            </w:pict>
          </mc:Fallback>
        </mc:AlternateContent>
      </w: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p>
    <w:p w:rsidR="009C0BCD" w:rsidRPr="00EE792A" w:rsidRDefault="009C0BCD" w:rsidP="003F09DD">
      <w:pPr>
        <w:ind w:leftChars="354" w:left="1133" w:rightChars="-177" w:right="-425" w:hanging="283"/>
      </w:pPr>
      <w:r w:rsidRPr="00EE792A">
        <w:rPr>
          <w:rFonts w:hint="eastAsia"/>
        </w:rPr>
        <w:t>不明な点は管轄の保健福祉事務所（地域保健課）までお問い合わせください。</w:t>
      </w:r>
    </w:p>
    <w:p w:rsidR="002A1210" w:rsidRPr="00EE792A" w:rsidRDefault="001C3A62" w:rsidP="003F09DD">
      <w:pPr>
        <w:pStyle w:val="a3"/>
        <w:ind w:rightChars="-177" w:right="-425"/>
      </w:pPr>
      <w:r w:rsidRPr="00EE792A">
        <w:br w:type="page"/>
      </w:r>
      <w:r w:rsidR="002A1210" w:rsidRPr="00EE792A">
        <w:rPr>
          <w:rFonts w:hint="eastAsia"/>
        </w:rPr>
        <w:lastRenderedPageBreak/>
        <w:t>様式第１号の２（第</w:t>
      </w:r>
      <w:r w:rsidR="00963917" w:rsidRPr="00EE792A">
        <w:rPr>
          <w:rFonts w:hint="eastAsia"/>
        </w:rPr>
        <w:t>６</w:t>
      </w:r>
      <w:r w:rsidR="002A1210" w:rsidRPr="00EE792A">
        <w:rPr>
          <w:rFonts w:hint="eastAsia"/>
        </w:rPr>
        <w:t>条関係）</w:t>
      </w:r>
    </w:p>
    <w:p w:rsidR="002A1210" w:rsidRPr="00EE792A" w:rsidRDefault="002A1210" w:rsidP="002A1210">
      <w:pPr>
        <w:overflowPunct w:val="0"/>
        <w:adjustRightInd w:val="0"/>
        <w:textAlignment w:val="baseline"/>
        <w:rPr>
          <w:rFonts w:ascii="ＭＳ 明朝"/>
          <w:spacing w:val="2"/>
          <w:kern w:val="0"/>
          <w:sz w:val="32"/>
          <w:szCs w:val="32"/>
        </w:rPr>
      </w:pPr>
    </w:p>
    <w:p w:rsidR="002A1210" w:rsidRPr="00E24E34" w:rsidRDefault="002A1210" w:rsidP="002A1210">
      <w:pPr>
        <w:overflowPunct w:val="0"/>
        <w:adjustRightInd w:val="0"/>
        <w:jc w:val="center"/>
        <w:textAlignment w:val="baseline"/>
        <w:rPr>
          <w:rFonts w:asciiTheme="majorEastAsia" w:eastAsiaTheme="majorEastAsia" w:hAnsiTheme="majorEastAsia"/>
          <w:spacing w:val="2"/>
          <w:kern w:val="0"/>
          <w:sz w:val="32"/>
          <w:szCs w:val="32"/>
        </w:rPr>
      </w:pPr>
      <w:r w:rsidRPr="00E24E34">
        <w:rPr>
          <w:rFonts w:asciiTheme="majorEastAsia" w:eastAsiaTheme="majorEastAsia" w:hAnsiTheme="majorEastAsia" w:hint="eastAsia"/>
          <w:spacing w:val="2"/>
          <w:kern w:val="0"/>
          <w:sz w:val="32"/>
          <w:szCs w:val="32"/>
        </w:rPr>
        <w:t>山梨県肝炎治療助成事業指定医療機関記載事項変更届</w:t>
      </w:r>
    </w:p>
    <w:p w:rsidR="002A1210" w:rsidRPr="00EE792A" w:rsidRDefault="002A1210" w:rsidP="002A1210">
      <w:pPr>
        <w:overflowPunct w:val="0"/>
        <w:adjustRightInd w:val="0"/>
        <w:jc w:val="center"/>
        <w:textAlignment w:val="baseline"/>
        <w:rPr>
          <w:rFonts w:ascii="ＭＳ 明朝"/>
          <w:spacing w:val="2"/>
          <w:kern w:val="0"/>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552"/>
        <w:gridCol w:w="7278"/>
      </w:tblGrid>
      <w:tr w:rsidR="002A1210" w:rsidRPr="00EE792A" w:rsidTr="001A122B">
        <w:trPr>
          <w:trHeight w:val="963"/>
        </w:trPr>
        <w:tc>
          <w:tcPr>
            <w:tcW w:w="548" w:type="dxa"/>
            <w:vMerge w:val="restart"/>
            <w:textDirection w:val="tbRlV"/>
            <w:vAlign w:val="center"/>
          </w:tcPr>
          <w:p w:rsidR="002A1210" w:rsidRPr="00EE792A" w:rsidRDefault="002A1210" w:rsidP="002A1210">
            <w:pPr>
              <w:overflowPunct w:val="0"/>
              <w:adjustRightInd w:val="0"/>
              <w:ind w:left="113" w:right="113"/>
              <w:jc w:val="center"/>
              <w:textAlignment w:val="baseline"/>
              <w:rPr>
                <w:rFonts w:ascii="Times New Roman" w:hAnsi="Times New Roman" w:cs="ＭＳ 明朝"/>
                <w:kern w:val="0"/>
              </w:rPr>
            </w:pPr>
            <w:r w:rsidRPr="00EE792A">
              <w:rPr>
                <w:rFonts w:ascii="Times New Roman" w:hAnsi="Times New Roman" w:cs="ＭＳ 明朝" w:hint="eastAsia"/>
                <w:kern w:val="0"/>
              </w:rPr>
              <w:t>指定医療機関名</w:t>
            </w:r>
          </w:p>
        </w:tc>
        <w:tc>
          <w:tcPr>
            <w:tcW w:w="1552" w:type="dxa"/>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ind w:firstLineChars="100" w:firstLine="240"/>
              <w:textAlignment w:val="baseline"/>
              <w:rPr>
                <w:rFonts w:ascii="Times New Roman" w:hAnsi="Times New Roman" w:cs="ＭＳ 明朝"/>
                <w:kern w:val="0"/>
              </w:rPr>
            </w:pPr>
            <w:r w:rsidRPr="00EE792A">
              <w:rPr>
                <w:rFonts w:ascii="Times New Roman" w:hAnsi="Times New Roman" w:cs="ＭＳ 明朝" w:hint="eastAsia"/>
                <w:kern w:val="0"/>
              </w:rPr>
              <w:t>番　号</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第　　　　　号</w:t>
            </w:r>
          </w:p>
        </w:tc>
      </w:tr>
      <w:tr w:rsidR="002A1210" w:rsidRPr="00EE792A" w:rsidTr="00AA1FE1">
        <w:trPr>
          <w:trHeight w:val="1057"/>
        </w:trPr>
        <w:tc>
          <w:tcPr>
            <w:tcW w:w="548" w:type="dxa"/>
            <w:vMerge/>
          </w:tcPr>
          <w:p w:rsidR="002A1210" w:rsidRPr="00EE792A" w:rsidRDefault="002A1210" w:rsidP="002A1210">
            <w:pPr>
              <w:overflowPunct w:val="0"/>
              <w:adjustRightInd w:val="0"/>
              <w:textAlignment w:val="baseline"/>
              <w:rPr>
                <w:rFonts w:ascii="Times New Roman" w:hAnsi="Times New Roman" w:cs="ＭＳ 明朝"/>
                <w:kern w:val="0"/>
              </w:rPr>
            </w:pPr>
          </w:p>
        </w:tc>
        <w:tc>
          <w:tcPr>
            <w:tcW w:w="1552" w:type="dxa"/>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ind w:firstLineChars="100" w:firstLine="240"/>
              <w:textAlignment w:val="baseline"/>
              <w:rPr>
                <w:rFonts w:ascii="Times New Roman" w:hAnsi="Times New Roman" w:cs="ＭＳ 明朝"/>
                <w:kern w:val="0"/>
              </w:rPr>
            </w:pPr>
            <w:r w:rsidRPr="00EE792A">
              <w:rPr>
                <w:rFonts w:ascii="Times New Roman" w:hAnsi="Times New Roman" w:cs="ＭＳ 明朝" w:hint="eastAsia"/>
                <w:kern w:val="0"/>
              </w:rPr>
              <w:t>名　称</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tc>
      </w:tr>
      <w:tr w:rsidR="002A1210" w:rsidRPr="00EE792A" w:rsidTr="00AA1FE1">
        <w:trPr>
          <w:trHeight w:val="1075"/>
        </w:trPr>
        <w:tc>
          <w:tcPr>
            <w:tcW w:w="548" w:type="dxa"/>
            <w:vMerge/>
          </w:tcPr>
          <w:p w:rsidR="002A1210" w:rsidRPr="00EE792A" w:rsidRDefault="002A1210" w:rsidP="002A1210">
            <w:pPr>
              <w:overflowPunct w:val="0"/>
              <w:adjustRightInd w:val="0"/>
              <w:textAlignment w:val="baseline"/>
              <w:rPr>
                <w:rFonts w:ascii="Times New Roman" w:hAnsi="Times New Roman" w:cs="ＭＳ 明朝"/>
                <w:kern w:val="0"/>
              </w:rPr>
            </w:pPr>
          </w:p>
        </w:tc>
        <w:tc>
          <w:tcPr>
            <w:tcW w:w="1552" w:type="dxa"/>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ind w:firstLineChars="100" w:firstLine="240"/>
              <w:textAlignment w:val="baseline"/>
              <w:rPr>
                <w:rFonts w:ascii="Times New Roman" w:hAnsi="Times New Roman" w:cs="ＭＳ 明朝"/>
                <w:kern w:val="0"/>
              </w:rPr>
            </w:pPr>
            <w:r w:rsidRPr="00EE792A">
              <w:rPr>
                <w:rFonts w:ascii="Times New Roman" w:hAnsi="Times New Roman" w:cs="ＭＳ 明朝" w:hint="eastAsia"/>
                <w:kern w:val="0"/>
              </w:rPr>
              <w:t>所在地</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tc>
      </w:tr>
      <w:tr w:rsidR="002A1210" w:rsidRPr="00EE792A" w:rsidTr="00AA1FE1">
        <w:trPr>
          <w:trHeight w:val="1064"/>
        </w:trPr>
        <w:tc>
          <w:tcPr>
            <w:tcW w:w="548" w:type="dxa"/>
            <w:vMerge w:val="restart"/>
            <w:textDirection w:val="tbRlV"/>
            <w:vAlign w:val="center"/>
          </w:tcPr>
          <w:p w:rsidR="002A1210" w:rsidRPr="00EE792A" w:rsidRDefault="002A1210" w:rsidP="002A1210">
            <w:pPr>
              <w:overflowPunct w:val="0"/>
              <w:adjustRightInd w:val="0"/>
              <w:ind w:left="113" w:right="113"/>
              <w:jc w:val="center"/>
              <w:textAlignment w:val="baseline"/>
              <w:rPr>
                <w:rFonts w:ascii="Times New Roman" w:hAnsi="Times New Roman" w:cs="ＭＳ 明朝"/>
                <w:kern w:val="0"/>
              </w:rPr>
            </w:pPr>
            <w:r w:rsidRPr="00EE792A">
              <w:rPr>
                <w:rFonts w:ascii="Times New Roman" w:hAnsi="Times New Roman" w:cs="ＭＳ 明朝" w:hint="eastAsia"/>
                <w:kern w:val="0"/>
              </w:rPr>
              <w:t>変更事項</w:t>
            </w:r>
          </w:p>
        </w:tc>
        <w:tc>
          <w:tcPr>
            <w:tcW w:w="1552" w:type="dxa"/>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旧</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tc>
      </w:tr>
      <w:tr w:rsidR="002A1210" w:rsidRPr="00EE792A" w:rsidTr="00AA1FE1">
        <w:trPr>
          <w:trHeight w:val="1068"/>
        </w:trPr>
        <w:tc>
          <w:tcPr>
            <w:tcW w:w="548" w:type="dxa"/>
            <w:vMerge/>
          </w:tcPr>
          <w:p w:rsidR="002A1210" w:rsidRPr="00EE792A" w:rsidRDefault="002A1210" w:rsidP="002A1210">
            <w:pPr>
              <w:overflowPunct w:val="0"/>
              <w:adjustRightInd w:val="0"/>
              <w:textAlignment w:val="baseline"/>
              <w:rPr>
                <w:rFonts w:ascii="Times New Roman" w:hAnsi="Times New Roman" w:cs="ＭＳ 明朝"/>
                <w:kern w:val="0"/>
              </w:rPr>
            </w:pPr>
          </w:p>
        </w:tc>
        <w:tc>
          <w:tcPr>
            <w:tcW w:w="1552" w:type="dxa"/>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新</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tc>
      </w:tr>
      <w:tr w:rsidR="002A1210" w:rsidRPr="00EE792A" w:rsidTr="00AA1FE1">
        <w:trPr>
          <w:trHeight w:val="1072"/>
        </w:trPr>
        <w:tc>
          <w:tcPr>
            <w:tcW w:w="2100" w:type="dxa"/>
            <w:gridSpan w:val="2"/>
            <w:shd w:val="clear" w:color="auto" w:fill="auto"/>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ind w:firstLineChars="200" w:firstLine="480"/>
              <w:textAlignment w:val="baseline"/>
              <w:rPr>
                <w:rFonts w:ascii="Times New Roman" w:hAnsi="Times New Roman" w:cs="ＭＳ 明朝"/>
                <w:kern w:val="0"/>
              </w:rPr>
            </w:pPr>
            <w:r w:rsidRPr="00EE792A">
              <w:rPr>
                <w:rFonts w:ascii="Times New Roman" w:hAnsi="Times New Roman" w:cs="ＭＳ 明朝" w:hint="eastAsia"/>
                <w:kern w:val="0"/>
              </w:rPr>
              <w:t>変更年月日</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tc>
      </w:tr>
      <w:tr w:rsidR="002A1210" w:rsidRPr="00EE792A" w:rsidTr="00AA1FE1">
        <w:trPr>
          <w:trHeight w:val="1008"/>
        </w:trPr>
        <w:tc>
          <w:tcPr>
            <w:tcW w:w="2100" w:type="dxa"/>
            <w:gridSpan w:val="2"/>
            <w:shd w:val="clear" w:color="auto" w:fill="auto"/>
          </w:tcPr>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変更理由</w:t>
            </w:r>
          </w:p>
        </w:tc>
        <w:tc>
          <w:tcPr>
            <w:tcW w:w="7278" w:type="dxa"/>
          </w:tcPr>
          <w:p w:rsidR="002A1210" w:rsidRPr="00EE792A" w:rsidRDefault="002A1210" w:rsidP="002A1210">
            <w:pPr>
              <w:overflowPunct w:val="0"/>
              <w:adjustRightInd w:val="0"/>
              <w:textAlignment w:val="baseline"/>
              <w:rPr>
                <w:rFonts w:ascii="Times New Roman" w:hAnsi="Times New Roman" w:cs="ＭＳ 明朝"/>
                <w:kern w:val="0"/>
              </w:rPr>
            </w:pPr>
          </w:p>
        </w:tc>
      </w:tr>
    </w:tbl>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上記のとおり変更したのでお届けします。</w:t>
      </w:r>
    </w:p>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931C3F" w:rsidP="002A1210">
      <w:pPr>
        <w:overflowPunct w:val="0"/>
        <w:adjustRightInd w:val="0"/>
        <w:textAlignment w:val="baseline"/>
        <w:rPr>
          <w:rFonts w:ascii="Times New Roman" w:hAnsi="Times New Roman" w:cs="ＭＳ 明朝"/>
          <w:kern w:val="0"/>
        </w:rPr>
      </w:pPr>
      <w:r>
        <w:rPr>
          <w:rFonts w:ascii="Times New Roman" w:hAnsi="Times New Roman" w:cs="ＭＳ 明朝" w:hint="eastAsia"/>
          <w:kern w:val="0"/>
        </w:rPr>
        <w:t xml:space="preserve">　　　　　　　</w:t>
      </w:r>
      <w:r w:rsidR="002A1210" w:rsidRPr="00EE792A">
        <w:rPr>
          <w:rFonts w:ascii="Times New Roman" w:hAnsi="Times New Roman" w:cs="ＭＳ 明朝" w:hint="eastAsia"/>
          <w:kern w:val="0"/>
        </w:rPr>
        <w:t xml:space="preserve">　　年　　月　　日</w:t>
      </w:r>
    </w:p>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開設者　住　所</w:t>
      </w: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w:t>
      </w: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氏　名</w:t>
      </w:r>
    </w:p>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p>
    <w:p w:rsidR="002A1210" w:rsidRPr="00EE792A" w:rsidRDefault="002A1210"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山梨県知事　　　　　　　　殿</w:t>
      </w:r>
    </w:p>
    <w:p w:rsidR="002A1210" w:rsidRPr="00EE792A" w:rsidRDefault="002A1210" w:rsidP="002A1210">
      <w:pPr>
        <w:overflowPunct w:val="0"/>
        <w:adjustRightInd w:val="0"/>
        <w:textAlignment w:val="baseline"/>
        <w:rPr>
          <w:rFonts w:ascii="Times New Roman" w:hAnsi="Times New Roman" w:cs="ＭＳ 明朝"/>
          <w:kern w:val="0"/>
        </w:rPr>
      </w:pPr>
    </w:p>
    <w:p w:rsidR="003751A8" w:rsidRPr="00EE792A" w:rsidRDefault="003751A8" w:rsidP="002A1210">
      <w:pPr>
        <w:overflowPunct w:val="0"/>
        <w:adjustRightInd w:val="0"/>
        <w:textAlignment w:val="baseline"/>
        <w:rPr>
          <w:rFonts w:ascii="Times New Roman" w:hAnsi="Times New Roman" w:cs="ＭＳ 明朝"/>
          <w:kern w:val="0"/>
        </w:rPr>
      </w:pPr>
    </w:p>
    <w:p w:rsidR="003751A8" w:rsidRPr="00EE792A" w:rsidRDefault="003751A8" w:rsidP="002A1210">
      <w:pPr>
        <w:overflowPunct w:val="0"/>
        <w:adjustRightInd w:val="0"/>
        <w:textAlignment w:val="baseline"/>
        <w:rPr>
          <w:rFonts w:ascii="Times New Roman" w:hAnsi="Times New Roman" w:cs="ＭＳ 明朝"/>
          <w:kern w:val="0"/>
        </w:rPr>
      </w:pPr>
    </w:p>
    <w:p w:rsidR="003751A8" w:rsidRPr="00EE792A" w:rsidRDefault="003751A8" w:rsidP="003751A8">
      <w:pPr>
        <w:rPr>
          <w:szCs w:val="21"/>
        </w:rPr>
      </w:pPr>
      <w:r w:rsidRPr="00EE792A">
        <w:rPr>
          <w:rFonts w:hint="eastAsia"/>
          <w:szCs w:val="21"/>
        </w:rPr>
        <w:t>（添付書類）</w:t>
      </w:r>
    </w:p>
    <w:p w:rsidR="003751A8" w:rsidRPr="00EE792A" w:rsidRDefault="003751A8" w:rsidP="003751A8">
      <w:pPr>
        <w:overflowPunct w:val="0"/>
        <w:adjustRightInd w:val="0"/>
        <w:textAlignment w:val="baseline"/>
        <w:rPr>
          <w:szCs w:val="21"/>
        </w:rPr>
      </w:pPr>
      <w:r w:rsidRPr="00EE792A">
        <w:rPr>
          <w:rFonts w:hint="eastAsia"/>
          <w:szCs w:val="21"/>
        </w:rPr>
        <w:t xml:space="preserve">　・保険医療機関指定通知書（薬局は保険薬局指定通知書）の写し</w:t>
      </w:r>
    </w:p>
    <w:p w:rsidR="003751A8" w:rsidRPr="00EE792A" w:rsidRDefault="003751A8" w:rsidP="002A1210">
      <w:pPr>
        <w:overflowPunct w:val="0"/>
        <w:adjustRightInd w:val="0"/>
        <w:textAlignment w:val="baseline"/>
        <w:rPr>
          <w:rFonts w:ascii="Times New Roman" w:hAnsi="Times New Roman" w:cs="ＭＳ 明朝"/>
          <w:kern w:val="0"/>
        </w:rPr>
      </w:pPr>
      <w:r w:rsidRPr="00EE792A">
        <w:rPr>
          <w:rFonts w:ascii="Times New Roman" w:hAnsi="Times New Roman" w:cs="ＭＳ 明朝" w:hint="eastAsia"/>
          <w:kern w:val="0"/>
        </w:rPr>
        <w:t xml:space="preserve">　・医療機関指定書の記載事項変更の場合は、医療機関指定書の原本</w:t>
      </w:r>
    </w:p>
    <w:p w:rsidR="003105C4" w:rsidRPr="00EE792A" w:rsidRDefault="002A1210" w:rsidP="001C3A62">
      <w:pPr>
        <w:pStyle w:val="a3"/>
      </w:pPr>
      <w:r w:rsidRPr="00EE792A">
        <w:br w:type="page"/>
      </w:r>
      <w:r w:rsidRPr="00EE792A">
        <w:rPr>
          <w:rFonts w:hint="eastAsia"/>
        </w:rPr>
        <w:lastRenderedPageBreak/>
        <w:t>様式第１号の３（第</w:t>
      </w:r>
      <w:r w:rsidR="00963917" w:rsidRPr="00EE792A">
        <w:rPr>
          <w:rFonts w:hint="eastAsia"/>
        </w:rPr>
        <w:t>６</w:t>
      </w:r>
      <w:r w:rsidRPr="00EE792A">
        <w:rPr>
          <w:rFonts w:hint="eastAsia"/>
        </w:rPr>
        <w:t>条関係）</w:t>
      </w:r>
    </w:p>
    <w:p w:rsidR="00AA1FE1" w:rsidRDefault="00AA1FE1" w:rsidP="003105C4">
      <w:pPr>
        <w:jc w:val="center"/>
        <w:rPr>
          <w:sz w:val="32"/>
          <w:szCs w:val="28"/>
        </w:rPr>
      </w:pPr>
    </w:p>
    <w:p w:rsidR="003105C4" w:rsidRPr="00E24E34" w:rsidRDefault="003105C4" w:rsidP="00AA1FE1">
      <w:pPr>
        <w:ind w:rightChars="-177" w:right="-425"/>
        <w:jc w:val="center"/>
        <w:rPr>
          <w:rFonts w:asciiTheme="majorEastAsia" w:eastAsiaTheme="majorEastAsia" w:hAnsiTheme="majorEastAsia"/>
          <w:sz w:val="28"/>
          <w:szCs w:val="28"/>
        </w:rPr>
      </w:pPr>
      <w:r w:rsidRPr="00E24E34">
        <w:rPr>
          <w:rFonts w:asciiTheme="majorEastAsia" w:eastAsiaTheme="majorEastAsia" w:hAnsiTheme="majorEastAsia" w:hint="eastAsia"/>
          <w:sz w:val="32"/>
          <w:szCs w:val="28"/>
        </w:rPr>
        <w:t>山梨県肝炎治療助成事業指定医療機関辞退届</w:t>
      </w:r>
    </w:p>
    <w:p w:rsidR="003105C4" w:rsidRPr="00EE792A" w:rsidRDefault="003105C4" w:rsidP="00AA1FE1">
      <w:pPr>
        <w:ind w:rightChars="-177" w:right="-425"/>
      </w:pPr>
    </w:p>
    <w:p w:rsidR="003105C4" w:rsidRPr="00EE792A" w:rsidRDefault="003105C4" w:rsidP="00AA1FE1">
      <w:pPr>
        <w:ind w:rightChars="-177" w:right="-425"/>
      </w:pPr>
    </w:p>
    <w:p w:rsidR="003105C4" w:rsidRPr="00EE792A" w:rsidRDefault="003105C4" w:rsidP="00AA1FE1">
      <w:pPr>
        <w:ind w:rightChars="-177" w:right="-425"/>
      </w:pPr>
    </w:p>
    <w:p w:rsidR="003105C4" w:rsidRPr="00EE792A" w:rsidRDefault="00931C3F" w:rsidP="001A122B">
      <w:pPr>
        <w:ind w:right="-1"/>
      </w:pPr>
      <w:r>
        <w:rPr>
          <w:rFonts w:hint="eastAsia"/>
        </w:rPr>
        <w:t xml:space="preserve">　　　</w:t>
      </w:r>
      <w:r w:rsidR="003105C4" w:rsidRPr="00EE792A">
        <w:rPr>
          <w:rFonts w:hint="eastAsia"/>
        </w:rPr>
        <w:t xml:space="preserve">　　年　　月　　日から山梨県肝炎治療助成事業指定医療機関を辞退したいので、山梨県肝炎治療助成事業実施要綱第６条第４項の規定に基づき提出する。</w:t>
      </w:r>
    </w:p>
    <w:p w:rsidR="003105C4" w:rsidRPr="00EE792A" w:rsidRDefault="003105C4" w:rsidP="001A122B">
      <w:pPr>
        <w:ind w:right="-1"/>
      </w:pPr>
    </w:p>
    <w:p w:rsidR="003105C4" w:rsidRPr="00EE792A" w:rsidRDefault="003105C4" w:rsidP="00AA1FE1">
      <w:pPr>
        <w:ind w:rightChars="-177" w:right="-425"/>
      </w:pPr>
    </w:p>
    <w:p w:rsidR="003105C4" w:rsidRPr="00EE792A" w:rsidRDefault="003105C4" w:rsidP="003105C4"/>
    <w:p w:rsidR="00F40259" w:rsidRPr="00EE792A" w:rsidRDefault="003105C4" w:rsidP="003105C4">
      <w:r w:rsidRPr="00EE792A">
        <w:rPr>
          <w:rFonts w:hint="eastAsia"/>
        </w:rPr>
        <w:t xml:space="preserve">  </w:t>
      </w:r>
      <w:r w:rsidRPr="00EE792A">
        <w:rPr>
          <w:rFonts w:hint="eastAsia"/>
        </w:rPr>
        <w:t>辞退理由：</w:t>
      </w:r>
    </w:p>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00931C3F">
        <w:rPr>
          <w:rFonts w:hint="eastAsia"/>
        </w:rPr>
        <w:t xml:space="preserve">　　</w:t>
      </w:r>
      <w:r w:rsidRPr="00EE792A">
        <w:rPr>
          <w:rFonts w:hint="eastAsia"/>
        </w:rPr>
        <w:t xml:space="preserve">　　　年　　　月　　　日</w:t>
      </w:r>
    </w:p>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Pr="00EE792A">
        <w:rPr>
          <w:rFonts w:hint="eastAsia"/>
        </w:rPr>
        <w:t>指定医療機関の所在地</w:t>
      </w:r>
    </w:p>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Pr="00EE792A">
        <w:rPr>
          <w:rFonts w:hint="eastAsia"/>
        </w:rPr>
        <w:t>─────────────────────</w:t>
      </w:r>
    </w:p>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Pr="00EE792A">
        <w:rPr>
          <w:rFonts w:hint="eastAsia"/>
        </w:rPr>
        <w:t>指定医療機関の名称</w:t>
      </w:r>
    </w:p>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Pr="00EE792A">
        <w:rPr>
          <w:rFonts w:hint="eastAsia"/>
        </w:rPr>
        <w:t>─────────────────────</w:t>
      </w:r>
    </w:p>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Pr="00EE792A">
        <w:rPr>
          <w:rFonts w:hint="eastAsia"/>
        </w:rPr>
        <w:t>指定医療機関の開設者</w:t>
      </w:r>
    </w:p>
    <w:p w:rsidR="003105C4" w:rsidRPr="00EE792A" w:rsidRDefault="003105C4" w:rsidP="003105C4"/>
    <w:p w:rsidR="003105C4" w:rsidRPr="00EE792A" w:rsidRDefault="003105C4" w:rsidP="003105C4">
      <w:r w:rsidRPr="00EE792A">
        <w:rPr>
          <w:rFonts w:hint="eastAsia"/>
        </w:rPr>
        <w:t xml:space="preserve">                         </w:t>
      </w:r>
      <w:r w:rsidRPr="00EE792A">
        <w:rPr>
          <w:rFonts w:hint="eastAsia"/>
        </w:rPr>
        <w:t>住　　所</w:t>
      </w:r>
    </w:p>
    <w:p w:rsidR="003105C4" w:rsidRPr="00EE792A" w:rsidRDefault="003105C4" w:rsidP="003105C4">
      <w:r w:rsidRPr="00EE792A">
        <w:rPr>
          <w:rFonts w:hint="eastAsia"/>
        </w:rPr>
        <w:t xml:space="preserve">                         </w:t>
      </w:r>
      <w:r w:rsidRPr="00EE792A">
        <w:rPr>
          <w:rFonts w:hint="eastAsia"/>
        </w:rPr>
        <w:t>─────────────────────</w:t>
      </w:r>
    </w:p>
    <w:p w:rsidR="003105C4" w:rsidRPr="00EE792A" w:rsidRDefault="003105C4" w:rsidP="003105C4"/>
    <w:p w:rsidR="003105C4" w:rsidRPr="00EE792A" w:rsidRDefault="003105C4" w:rsidP="003105C4">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氏　　名</w:t>
      </w:r>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印</w:t>
      </w:r>
    </w:p>
    <w:p w:rsidR="003105C4" w:rsidRPr="00EE792A" w:rsidRDefault="003105C4" w:rsidP="003105C4">
      <w:r w:rsidRPr="00EE792A">
        <w:rPr>
          <w:rFonts w:hint="eastAsia"/>
        </w:rPr>
        <w:t xml:space="preserve">                         </w:t>
      </w:r>
      <w:r w:rsidRPr="00EE792A">
        <w:rPr>
          <w:rFonts w:hint="eastAsia"/>
        </w:rPr>
        <w:t>─────────────────────</w:t>
      </w:r>
    </w:p>
    <w:p w:rsidR="003105C4" w:rsidRPr="00EE792A" w:rsidRDefault="003105C4" w:rsidP="003105C4"/>
    <w:p w:rsidR="003105C4" w:rsidRPr="00EE792A" w:rsidRDefault="003105C4" w:rsidP="003105C4"/>
    <w:p w:rsidR="003105C4" w:rsidRPr="00EE792A" w:rsidRDefault="003105C4" w:rsidP="003105C4"/>
    <w:p w:rsidR="003105C4" w:rsidRPr="00EE792A" w:rsidRDefault="003105C4" w:rsidP="003105C4">
      <w:r w:rsidRPr="00EE792A">
        <w:rPr>
          <w:rFonts w:hint="eastAsia"/>
        </w:rPr>
        <w:t xml:space="preserve">     </w:t>
      </w:r>
      <w:r w:rsidRPr="00EE792A">
        <w:rPr>
          <w:rFonts w:hint="eastAsia"/>
        </w:rPr>
        <w:t>山梨県知事</w:t>
      </w:r>
      <w:r w:rsidRPr="00EE792A">
        <w:rPr>
          <w:rFonts w:hint="eastAsia"/>
        </w:rPr>
        <w:t xml:space="preserve">   </w:t>
      </w:r>
      <w:r w:rsidRPr="00EE792A">
        <w:rPr>
          <w:rFonts w:hint="eastAsia"/>
        </w:rPr>
        <w:t xml:space="preserve">　　　　　</w:t>
      </w:r>
      <w:r w:rsidRPr="00EE792A">
        <w:rPr>
          <w:rFonts w:hint="eastAsia"/>
        </w:rPr>
        <w:t xml:space="preserve">  </w:t>
      </w:r>
      <w:r w:rsidRPr="00EE792A">
        <w:rPr>
          <w:rFonts w:hint="eastAsia"/>
        </w:rPr>
        <w:t>殿</w:t>
      </w:r>
    </w:p>
    <w:p w:rsidR="003751A8" w:rsidRPr="00EE792A" w:rsidRDefault="003751A8" w:rsidP="001C3A62">
      <w:pPr>
        <w:pStyle w:val="a3"/>
      </w:pPr>
    </w:p>
    <w:p w:rsidR="003751A8" w:rsidRPr="00EE792A" w:rsidRDefault="003751A8" w:rsidP="001C3A62">
      <w:pPr>
        <w:pStyle w:val="a3"/>
      </w:pPr>
    </w:p>
    <w:p w:rsidR="003751A8" w:rsidRPr="00EE792A" w:rsidRDefault="003751A8" w:rsidP="001C3A62">
      <w:pPr>
        <w:pStyle w:val="a3"/>
      </w:pPr>
    </w:p>
    <w:p w:rsidR="003751A8" w:rsidRPr="00EE792A" w:rsidRDefault="003751A8" w:rsidP="003751A8">
      <w:pPr>
        <w:rPr>
          <w:szCs w:val="21"/>
        </w:rPr>
      </w:pPr>
      <w:r w:rsidRPr="00EE792A">
        <w:rPr>
          <w:rFonts w:hint="eastAsia"/>
          <w:szCs w:val="21"/>
        </w:rPr>
        <w:t>（添付書類）</w:t>
      </w:r>
    </w:p>
    <w:p w:rsidR="00DA3EF1" w:rsidRPr="00EE792A" w:rsidRDefault="003751A8" w:rsidP="00AA1FE1">
      <w:pPr>
        <w:overflowPunct w:val="0"/>
        <w:adjustRightInd w:val="0"/>
        <w:textAlignment w:val="baseline"/>
        <w:rPr>
          <w:sz w:val="20"/>
          <w:szCs w:val="20"/>
        </w:rPr>
      </w:pPr>
      <w:r w:rsidRPr="00EE792A">
        <w:rPr>
          <w:rFonts w:hint="eastAsia"/>
          <w:szCs w:val="21"/>
        </w:rPr>
        <w:t xml:space="preserve">　</w:t>
      </w:r>
      <w:r w:rsidRPr="00EE792A">
        <w:rPr>
          <w:rFonts w:ascii="Times New Roman" w:hAnsi="Times New Roman" w:cs="ＭＳ 明朝" w:hint="eastAsia"/>
          <w:kern w:val="0"/>
        </w:rPr>
        <w:t>医療機関指定書の原本</w:t>
      </w:r>
    </w:p>
    <w:sectPr w:rsidR="00DA3EF1" w:rsidRPr="00EE792A" w:rsidSect="00E2216E">
      <w:pgSz w:w="11906" w:h="16838" w:code="9"/>
      <w:pgMar w:top="680" w:right="1134" w:bottom="567" w:left="1134"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4F" w:rsidRDefault="003F2B4F">
      <w:r>
        <w:separator/>
      </w:r>
    </w:p>
  </w:endnote>
  <w:endnote w:type="continuationSeparator" w:id="0">
    <w:p w:rsidR="003F2B4F" w:rsidRDefault="003F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質..">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4F" w:rsidRDefault="003F2B4F">
      <w:r>
        <w:separator/>
      </w:r>
    </w:p>
  </w:footnote>
  <w:footnote w:type="continuationSeparator" w:id="0">
    <w:p w:rsidR="003F2B4F" w:rsidRDefault="003F2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5B0"/>
    <w:multiLevelType w:val="hybridMultilevel"/>
    <w:tmpl w:val="A1DE5694"/>
    <w:lvl w:ilvl="0" w:tplc="B628BF3E">
      <w:numFmt w:val="bullet"/>
      <w:lvlText w:val="※"/>
      <w:lvlJc w:val="left"/>
      <w:pPr>
        <w:tabs>
          <w:tab w:val="num" w:pos="1019"/>
        </w:tabs>
        <w:ind w:left="101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 w15:restartNumberingAfterBreak="0">
    <w:nsid w:val="194B077E"/>
    <w:multiLevelType w:val="hybridMultilevel"/>
    <w:tmpl w:val="24AADA82"/>
    <w:lvl w:ilvl="0" w:tplc="0AC23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AEEF35C">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14567"/>
    <w:multiLevelType w:val="hybridMultilevel"/>
    <w:tmpl w:val="A0EE35AC"/>
    <w:lvl w:ilvl="0" w:tplc="0AC236AA">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C127D0"/>
    <w:multiLevelType w:val="hybridMultilevel"/>
    <w:tmpl w:val="FC923356"/>
    <w:lvl w:ilvl="0" w:tplc="D76E2254">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1236FA"/>
    <w:multiLevelType w:val="hybridMultilevel"/>
    <w:tmpl w:val="CAA46924"/>
    <w:lvl w:ilvl="0" w:tplc="B470AF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170D3F"/>
    <w:multiLevelType w:val="hybridMultilevel"/>
    <w:tmpl w:val="ACC48876"/>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7F6009AE">
      <w:start w:val="1"/>
      <w:numFmt w:val="bullet"/>
      <w:lvlText w:val="■"/>
      <w:lvlJc w:val="left"/>
      <w:pPr>
        <w:tabs>
          <w:tab w:val="num" w:pos="1023"/>
        </w:tabs>
        <w:ind w:left="1023"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501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D39"/>
    <w:rsid w:val="00004ACA"/>
    <w:rsid w:val="00005185"/>
    <w:rsid w:val="00006AB0"/>
    <w:rsid w:val="00010657"/>
    <w:rsid w:val="00011D98"/>
    <w:rsid w:val="00011ED5"/>
    <w:rsid w:val="00012723"/>
    <w:rsid w:val="00012993"/>
    <w:rsid w:val="000136AF"/>
    <w:rsid w:val="0001496C"/>
    <w:rsid w:val="00016309"/>
    <w:rsid w:val="00020334"/>
    <w:rsid w:val="00021F4C"/>
    <w:rsid w:val="00022041"/>
    <w:rsid w:val="00024185"/>
    <w:rsid w:val="00030700"/>
    <w:rsid w:val="00032302"/>
    <w:rsid w:val="00036A93"/>
    <w:rsid w:val="0004102D"/>
    <w:rsid w:val="00043FAF"/>
    <w:rsid w:val="0004520B"/>
    <w:rsid w:val="000466F0"/>
    <w:rsid w:val="000555AF"/>
    <w:rsid w:val="0006354D"/>
    <w:rsid w:val="00065996"/>
    <w:rsid w:val="00065B04"/>
    <w:rsid w:val="00065B77"/>
    <w:rsid w:val="00065E03"/>
    <w:rsid w:val="00067083"/>
    <w:rsid w:val="00071336"/>
    <w:rsid w:val="000726D8"/>
    <w:rsid w:val="000755D6"/>
    <w:rsid w:val="000779E2"/>
    <w:rsid w:val="0008045A"/>
    <w:rsid w:val="00087D60"/>
    <w:rsid w:val="000925DF"/>
    <w:rsid w:val="0009363C"/>
    <w:rsid w:val="0009422F"/>
    <w:rsid w:val="00096D9D"/>
    <w:rsid w:val="000A0C52"/>
    <w:rsid w:val="000B0E3E"/>
    <w:rsid w:val="000B17BF"/>
    <w:rsid w:val="000B4443"/>
    <w:rsid w:val="000C0DBF"/>
    <w:rsid w:val="000C3273"/>
    <w:rsid w:val="000C7C76"/>
    <w:rsid w:val="000D0AD2"/>
    <w:rsid w:val="000D14B3"/>
    <w:rsid w:val="000D3529"/>
    <w:rsid w:val="000D38AB"/>
    <w:rsid w:val="000D518E"/>
    <w:rsid w:val="000D7713"/>
    <w:rsid w:val="000E0CB1"/>
    <w:rsid w:val="000E4C64"/>
    <w:rsid w:val="000E57DA"/>
    <w:rsid w:val="000F1D7D"/>
    <w:rsid w:val="000F27A1"/>
    <w:rsid w:val="000F3C69"/>
    <w:rsid w:val="000F5D5E"/>
    <w:rsid w:val="000F65FE"/>
    <w:rsid w:val="001023FF"/>
    <w:rsid w:val="00102B26"/>
    <w:rsid w:val="00103A69"/>
    <w:rsid w:val="00104B26"/>
    <w:rsid w:val="00107790"/>
    <w:rsid w:val="00107D64"/>
    <w:rsid w:val="00110C6A"/>
    <w:rsid w:val="00114B6F"/>
    <w:rsid w:val="001157AB"/>
    <w:rsid w:val="00117864"/>
    <w:rsid w:val="0012336B"/>
    <w:rsid w:val="00124120"/>
    <w:rsid w:val="00132D51"/>
    <w:rsid w:val="00133F30"/>
    <w:rsid w:val="00141077"/>
    <w:rsid w:val="0014134C"/>
    <w:rsid w:val="00145557"/>
    <w:rsid w:val="00146A77"/>
    <w:rsid w:val="001476DE"/>
    <w:rsid w:val="00154810"/>
    <w:rsid w:val="00156A8E"/>
    <w:rsid w:val="00160D5C"/>
    <w:rsid w:val="00163DDF"/>
    <w:rsid w:val="001649E1"/>
    <w:rsid w:val="001741F5"/>
    <w:rsid w:val="00174755"/>
    <w:rsid w:val="0017552B"/>
    <w:rsid w:val="00181272"/>
    <w:rsid w:val="00181866"/>
    <w:rsid w:val="00181A82"/>
    <w:rsid w:val="0018214B"/>
    <w:rsid w:val="00182E42"/>
    <w:rsid w:val="00191F59"/>
    <w:rsid w:val="00192938"/>
    <w:rsid w:val="00195205"/>
    <w:rsid w:val="00195B49"/>
    <w:rsid w:val="001A122B"/>
    <w:rsid w:val="001A3843"/>
    <w:rsid w:val="001A3F9A"/>
    <w:rsid w:val="001A577A"/>
    <w:rsid w:val="001A76AE"/>
    <w:rsid w:val="001B1FBE"/>
    <w:rsid w:val="001B2774"/>
    <w:rsid w:val="001B5FA4"/>
    <w:rsid w:val="001C2749"/>
    <w:rsid w:val="001C3A62"/>
    <w:rsid w:val="001C5170"/>
    <w:rsid w:val="001C6B48"/>
    <w:rsid w:val="001D1579"/>
    <w:rsid w:val="001D44EF"/>
    <w:rsid w:val="001D6BC9"/>
    <w:rsid w:val="001E3DA5"/>
    <w:rsid w:val="001E4146"/>
    <w:rsid w:val="001F4692"/>
    <w:rsid w:val="001F6AD1"/>
    <w:rsid w:val="001F6D08"/>
    <w:rsid w:val="001F71C8"/>
    <w:rsid w:val="001F73EF"/>
    <w:rsid w:val="00200CA2"/>
    <w:rsid w:val="00202E5D"/>
    <w:rsid w:val="00203599"/>
    <w:rsid w:val="002035EB"/>
    <w:rsid w:val="00205DDD"/>
    <w:rsid w:val="00207AC7"/>
    <w:rsid w:val="00210CB7"/>
    <w:rsid w:val="00212A37"/>
    <w:rsid w:val="00225047"/>
    <w:rsid w:val="00226403"/>
    <w:rsid w:val="002306F7"/>
    <w:rsid w:val="00234D49"/>
    <w:rsid w:val="002359AF"/>
    <w:rsid w:val="002362EF"/>
    <w:rsid w:val="0024150D"/>
    <w:rsid w:val="0024261B"/>
    <w:rsid w:val="00243823"/>
    <w:rsid w:val="00243D92"/>
    <w:rsid w:val="00246D5C"/>
    <w:rsid w:val="00247125"/>
    <w:rsid w:val="00251BED"/>
    <w:rsid w:val="002532AC"/>
    <w:rsid w:val="00255ADD"/>
    <w:rsid w:val="00255B88"/>
    <w:rsid w:val="00261C94"/>
    <w:rsid w:val="0026330A"/>
    <w:rsid w:val="00267ED7"/>
    <w:rsid w:val="00272B91"/>
    <w:rsid w:val="0027520C"/>
    <w:rsid w:val="002810C7"/>
    <w:rsid w:val="00281A37"/>
    <w:rsid w:val="002831EE"/>
    <w:rsid w:val="00286655"/>
    <w:rsid w:val="002877BC"/>
    <w:rsid w:val="00290409"/>
    <w:rsid w:val="00291215"/>
    <w:rsid w:val="002916A5"/>
    <w:rsid w:val="00297B32"/>
    <w:rsid w:val="002A0F54"/>
    <w:rsid w:val="002A1210"/>
    <w:rsid w:val="002A2104"/>
    <w:rsid w:val="002B504C"/>
    <w:rsid w:val="002C0426"/>
    <w:rsid w:val="002C1DA9"/>
    <w:rsid w:val="002C4110"/>
    <w:rsid w:val="002C6C3A"/>
    <w:rsid w:val="002D2A2E"/>
    <w:rsid w:val="002D38A6"/>
    <w:rsid w:val="002E050D"/>
    <w:rsid w:val="002E452E"/>
    <w:rsid w:val="002E4CB2"/>
    <w:rsid w:val="002E7C6E"/>
    <w:rsid w:val="002F09CB"/>
    <w:rsid w:val="002F14EC"/>
    <w:rsid w:val="002F738B"/>
    <w:rsid w:val="00306EFF"/>
    <w:rsid w:val="003102C2"/>
    <w:rsid w:val="003105C4"/>
    <w:rsid w:val="00312F08"/>
    <w:rsid w:val="00317964"/>
    <w:rsid w:val="0032294B"/>
    <w:rsid w:val="0033110A"/>
    <w:rsid w:val="00331375"/>
    <w:rsid w:val="00333809"/>
    <w:rsid w:val="0033386C"/>
    <w:rsid w:val="00336382"/>
    <w:rsid w:val="003412A3"/>
    <w:rsid w:val="00345BBF"/>
    <w:rsid w:val="003514A7"/>
    <w:rsid w:val="00352B11"/>
    <w:rsid w:val="0035332B"/>
    <w:rsid w:val="00356BE9"/>
    <w:rsid w:val="00356D3A"/>
    <w:rsid w:val="003622A5"/>
    <w:rsid w:val="00362A58"/>
    <w:rsid w:val="00365A41"/>
    <w:rsid w:val="003664F5"/>
    <w:rsid w:val="00370E7E"/>
    <w:rsid w:val="003717D3"/>
    <w:rsid w:val="003751A8"/>
    <w:rsid w:val="00376E12"/>
    <w:rsid w:val="00383056"/>
    <w:rsid w:val="0038767F"/>
    <w:rsid w:val="00390056"/>
    <w:rsid w:val="00390C75"/>
    <w:rsid w:val="0039370C"/>
    <w:rsid w:val="00393840"/>
    <w:rsid w:val="00394299"/>
    <w:rsid w:val="0039562C"/>
    <w:rsid w:val="003960AD"/>
    <w:rsid w:val="003A0D5F"/>
    <w:rsid w:val="003A1E1F"/>
    <w:rsid w:val="003A2E19"/>
    <w:rsid w:val="003A45F5"/>
    <w:rsid w:val="003A586A"/>
    <w:rsid w:val="003A6323"/>
    <w:rsid w:val="003A64AB"/>
    <w:rsid w:val="003B4259"/>
    <w:rsid w:val="003B42A1"/>
    <w:rsid w:val="003B587C"/>
    <w:rsid w:val="003B5A77"/>
    <w:rsid w:val="003B6BD3"/>
    <w:rsid w:val="003C1CAD"/>
    <w:rsid w:val="003C32E5"/>
    <w:rsid w:val="003C5329"/>
    <w:rsid w:val="003C55FE"/>
    <w:rsid w:val="003C7765"/>
    <w:rsid w:val="003D2AA5"/>
    <w:rsid w:val="003D652B"/>
    <w:rsid w:val="003D6672"/>
    <w:rsid w:val="003E7CB5"/>
    <w:rsid w:val="003F09DD"/>
    <w:rsid w:val="003F27C6"/>
    <w:rsid w:val="003F2B4F"/>
    <w:rsid w:val="003F7B5D"/>
    <w:rsid w:val="00403446"/>
    <w:rsid w:val="004058FA"/>
    <w:rsid w:val="004108A7"/>
    <w:rsid w:val="00410BEE"/>
    <w:rsid w:val="0041220D"/>
    <w:rsid w:val="00414263"/>
    <w:rsid w:val="00416613"/>
    <w:rsid w:val="00420B11"/>
    <w:rsid w:val="0042251B"/>
    <w:rsid w:val="00424211"/>
    <w:rsid w:val="00424363"/>
    <w:rsid w:val="00426CCA"/>
    <w:rsid w:val="00427716"/>
    <w:rsid w:val="00430D8C"/>
    <w:rsid w:val="00440190"/>
    <w:rsid w:val="00444DC1"/>
    <w:rsid w:val="00455191"/>
    <w:rsid w:val="0045539A"/>
    <w:rsid w:val="004556E3"/>
    <w:rsid w:val="00456776"/>
    <w:rsid w:val="00457B0F"/>
    <w:rsid w:val="0046189A"/>
    <w:rsid w:val="00463558"/>
    <w:rsid w:val="00464D7B"/>
    <w:rsid w:val="00465165"/>
    <w:rsid w:val="00472F8F"/>
    <w:rsid w:val="00476E00"/>
    <w:rsid w:val="0048452A"/>
    <w:rsid w:val="0048484E"/>
    <w:rsid w:val="00484E1C"/>
    <w:rsid w:val="004865DD"/>
    <w:rsid w:val="00487EBE"/>
    <w:rsid w:val="00494F10"/>
    <w:rsid w:val="00495BCE"/>
    <w:rsid w:val="00495EEA"/>
    <w:rsid w:val="004A1F53"/>
    <w:rsid w:val="004A34AD"/>
    <w:rsid w:val="004A69AD"/>
    <w:rsid w:val="004B1FF1"/>
    <w:rsid w:val="004B300D"/>
    <w:rsid w:val="004B356A"/>
    <w:rsid w:val="004B5D0B"/>
    <w:rsid w:val="004B7D2C"/>
    <w:rsid w:val="004B7F51"/>
    <w:rsid w:val="004C0D41"/>
    <w:rsid w:val="004C2D83"/>
    <w:rsid w:val="004C40E3"/>
    <w:rsid w:val="004C4A86"/>
    <w:rsid w:val="004C6D2A"/>
    <w:rsid w:val="004C71F7"/>
    <w:rsid w:val="004D052C"/>
    <w:rsid w:val="004D6559"/>
    <w:rsid w:val="004E2544"/>
    <w:rsid w:val="004E2F59"/>
    <w:rsid w:val="004E38C4"/>
    <w:rsid w:val="004E3F1A"/>
    <w:rsid w:val="004E6E7C"/>
    <w:rsid w:val="004F0427"/>
    <w:rsid w:val="004F0841"/>
    <w:rsid w:val="004F2A9A"/>
    <w:rsid w:val="00504A3D"/>
    <w:rsid w:val="0050767D"/>
    <w:rsid w:val="00510B3D"/>
    <w:rsid w:val="00514A06"/>
    <w:rsid w:val="00514F57"/>
    <w:rsid w:val="00516399"/>
    <w:rsid w:val="00525220"/>
    <w:rsid w:val="0052586C"/>
    <w:rsid w:val="00525EA8"/>
    <w:rsid w:val="005276FE"/>
    <w:rsid w:val="00527BEF"/>
    <w:rsid w:val="0053337E"/>
    <w:rsid w:val="00533EB6"/>
    <w:rsid w:val="005365E3"/>
    <w:rsid w:val="005402FA"/>
    <w:rsid w:val="00540BD1"/>
    <w:rsid w:val="00540E72"/>
    <w:rsid w:val="005421BE"/>
    <w:rsid w:val="00543BD8"/>
    <w:rsid w:val="00543D9C"/>
    <w:rsid w:val="00547C71"/>
    <w:rsid w:val="00547F7E"/>
    <w:rsid w:val="005564E1"/>
    <w:rsid w:val="00560AAA"/>
    <w:rsid w:val="00565873"/>
    <w:rsid w:val="00565EC7"/>
    <w:rsid w:val="005707F0"/>
    <w:rsid w:val="00573363"/>
    <w:rsid w:val="00582C91"/>
    <w:rsid w:val="00587828"/>
    <w:rsid w:val="005879B0"/>
    <w:rsid w:val="005930D2"/>
    <w:rsid w:val="00593B45"/>
    <w:rsid w:val="005A4511"/>
    <w:rsid w:val="005B1524"/>
    <w:rsid w:val="005C23BC"/>
    <w:rsid w:val="005C3649"/>
    <w:rsid w:val="005C468B"/>
    <w:rsid w:val="005C7E5C"/>
    <w:rsid w:val="005D1AB8"/>
    <w:rsid w:val="005D1B70"/>
    <w:rsid w:val="005D4ECA"/>
    <w:rsid w:val="005E1206"/>
    <w:rsid w:val="005E1C44"/>
    <w:rsid w:val="005E3581"/>
    <w:rsid w:val="005E4BB7"/>
    <w:rsid w:val="005E5549"/>
    <w:rsid w:val="005F5016"/>
    <w:rsid w:val="005F54C9"/>
    <w:rsid w:val="006007AE"/>
    <w:rsid w:val="00603C87"/>
    <w:rsid w:val="00607C81"/>
    <w:rsid w:val="006102F9"/>
    <w:rsid w:val="006155D6"/>
    <w:rsid w:val="0062042D"/>
    <w:rsid w:val="006226BB"/>
    <w:rsid w:val="00622CC4"/>
    <w:rsid w:val="0062387B"/>
    <w:rsid w:val="006342CE"/>
    <w:rsid w:val="00636535"/>
    <w:rsid w:val="0063701A"/>
    <w:rsid w:val="00643625"/>
    <w:rsid w:val="00650A6B"/>
    <w:rsid w:val="00653BF1"/>
    <w:rsid w:val="00654A54"/>
    <w:rsid w:val="006626A7"/>
    <w:rsid w:val="00664B13"/>
    <w:rsid w:val="00673A9E"/>
    <w:rsid w:val="0068001C"/>
    <w:rsid w:val="00690431"/>
    <w:rsid w:val="00690555"/>
    <w:rsid w:val="00691F7F"/>
    <w:rsid w:val="0069340D"/>
    <w:rsid w:val="006A1F73"/>
    <w:rsid w:val="006A449E"/>
    <w:rsid w:val="006A5344"/>
    <w:rsid w:val="006A57F7"/>
    <w:rsid w:val="006B4118"/>
    <w:rsid w:val="006B4CC2"/>
    <w:rsid w:val="006B5067"/>
    <w:rsid w:val="006B5822"/>
    <w:rsid w:val="006B7BBC"/>
    <w:rsid w:val="006B7F9D"/>
    <w:rsid w:val="006C5CD7"/>
    <w:rsid w:val="006D22FE"/>
    <w:rsid w:val="006D2742"/>
    <w:rsid w:val="006D749E"/>
    <w:rsid w:val="006E1841"/>
    <w:rsid w:val="006E46F9"/>
    <w:rsid w:val="006E49E0"/>
    <w:rsid w:val="006E6F5C"/>
    <w:rsid w:val="006F38EA"/>
    <w:rsid w:val="006F4949"/>
    <w:rsid w:val="006F6938"/>
    <w:rsid w:val="006F6D4D"/>
    <w:rsid w:val="006F6E05"/>
    <w:rsid w:val="006F6F60"/>
    <w:rsid w:val="00700423"/>
    <w:rsid w:val="0070273A"/>
    <w:rsid w:val="0070349B"/>
    <w:rsid w:val="007048F8"/>
    <w:rsid w:val="00705935"/>
    <w:rsid w:val="007077E1"/>
    <w:rsid w:val="007137E4"/>
    <w:rsid w:val="0071489F"/>
    <w:rsid w:val="0071587F"/>
    <w:rsid w:val="007307EF"/>
    <w:rsid w:val="00731084"/>
    <w:rsid w:val="00735355"/>
    <w:rsid w:val="00736576"/>
    <w:rsid w:val="00736704"/>
    <w:rsid w:val="00737DB0"/>
    <w:rsid w:val="00742828"/>
    <w:rsid w:val="0074464F"/>
    <w:rsid w:val="00751311"/>
    <w:rsid w:val="00751EB2"/>
    <w:rsid w:val="007534A3"/>
    <w:rsid w:val="0075479F"/>
    <w:rsid w:val="00756ED7"/>
    <w:rsid w:val="00757105"/>
    <w:rsid w:val="00770DBA"/>
    <w:rsid w:val="00773AF0"/>
    <w:rsid w:val="00774DE2"/>
    <w:rsid w:val="00776C2E"/>
    <w:rsid w:val="0078614E"/>
    <w:rsid w:val="00791042"/>
    <w:rsid w:val="00792366"/>
    <w:rsid w:val="007A0E18"/>
    <w:rsid w:val="007A23B6"/>
    <w:rsid w:val="007A42B0"/>
    <w:rsid w:val="007A6450"/>
    <w:rsid w:val="007B12A6"/>
    <w:rsid w:val="007B2FF8"/>
    <w:rsid w:val="007B3BBF"/>
    <w:rsid w:val="007B6546"/>
    <w:rsid w:val="007C1FAC"/>
    <w:rsid w:val="007C3773"/>
    <w:rsid w:val="007D0B75"/>
    <w:rsid w:val="007D18C6"/>
    <w:rsid w:val="007D50B6"/>
    <w:rsid w:val="007D65AD"/>
    <w:rsid w:val="007E0D7E"/>
    <w:rsid w:val="007E1367"/>
    <w:rsid w:val="007E1DBA"/>
    <w:rsid w:val="007E54C1"/>
    <w:rsid w:val="007F4B22"/>
    <w:rsid w:val="007F7A6A"/>
    <w:rsid w:val="0080004C"/>
    <w:rsid w:val="00800627"/>
    <w:rsid w:val="008044D5"/>
    <w:rsid w:val="008075B2"/>
    <w:rsid w:val="008112CA"/>
    <w:rsid w:val="00814E0E"/>
    <w:rsid w:val="00815314"/>
    <w:rsid w:val="00815EEB"/>
    <w:rsid w:val="00816528"/>
    <w:rsid w:val="00816937"/>
    <w:rsid w:val="00824503"/>
    <w:rsid w:val="008247FF"/>
    <w:rsid w:val="008279AB"/>
    <w:rsid w:val="0083040C"/>
    <w:rsid w:val="0083116A"/>
    <w:rsid w:val="00842021"/>
    <w:rsid w:val="00850E26"/>
    <w:rsid w:val="008517FE"/>
    <w:rsid w:val="008522EB"/>
    <w:rsid w:val="00852B21"/>
    <w:rsid w:val="00856E5A"/>
    <w:rsid w:val="00857357"/>
    <w:rsid w:val="00862427"/>
    <w:rsid w:val="00865457"/>
    <w:rsid w:val="00865494"/>
    <w:rsid w:val="00885462"/>
    <w:rsid w:val="008906A7"/>
    <w:rsid w:val="00894039"/>
    <w:rsid w:val="008A1CF8"/>
    <w:rsid w:val="008A47B1"/>
    <w:rsid w:val="008A5D2B"/>
    <w:rsid w:val="008B291E"/>
    <w:rsid w:val="008B31EE"/>
    <w:rsid w:val="008B4A83"/>
    <w:rsid w:val="008B53D7"/>
    <w:rsid w:val="008C1ADB"/>
    <w:rsid w:val="008C386C"/>
    <w:rsid w:val="008C4DAB"/>
    <w:rsid w:val="008C6C58"/>
    <w:rsid w:val="008C7E93"/>
    <w:rsid w:val="008D52B8"/>
    <w:rsid w:val="008D692F"/>
    <w:rsid w:val="008E06A4"/>
    <w:rsid w:val="008E16DA"/>
    <w:rsid w:val="008E5390"/>
    <w:rsid w:val="008F056E"/>
    <w:rsid w:val="008F2766"/>
    <w:rsid w:val="008F5FDF"/>
    <w:rsid w:val="008F67A4"/>
    <w:rsid w:val="008F6D9A"/>
    <w:rsid w:val="0090173E"/>
    <w:rsid w:val="00901990"/>
    <w:rsid w:val="00901FA8"/>
    <w:rsid w:val="00902744"/>
    <w:rsid w:val="00902FB8"/>
    <w:rsid w:val="009047D2"/>
    <w:rsid w:val="009056A1"/>
    <w:rsid w:val="00911410"/>
    <w:rsid w:val="00912DBC"/>
    <w:rsid w:val="00915394"/>
    <w:rsid w:val="009213E4"/>
    <w:rsid w:val="00921EED"/>
    <w:rsid w:val="00923DEC"/>
    <w:rsid w:val="00924904"/>
    <w:rsid w:val="00925114"/>
    <w:rsid w:val="0092599F"/>
    <w:rsid w:val="009270C8"/>
    <w:rsid w:val="009303A8"/>
    <w:rsid w:val="00930491"/>
    <w:rsid w:val="00931131"/>
    <w:rsid w:val="00931C3F"/>
    <w:rsid w:val="00932EE2"/>
    <w:rsid w:val="00933707"/>
    <w:rsid w:val="00936BDF"/>
    <w:rsid w:val="00937987"/>
    <w:rsid w:val="00937D33"/>
    <w:rsid w:val="00940B8F"/>
    <w:rsid w:val="00940C1B"/>
    <w:rsid w:val="00945682"/>
    <w:rsid w:val="009466E4"/>
    <w:rsid w:val="00963917"/>
    <w:rsid w:val="00965372"/>
    <w:rsid w:val="00966D18"/>
    <w:rsid w:val="00966E9B"/>
    <w:rsid w:val="00970FC7"/>
    <w:rsid w:val="009715DA"/>
    <w:rsid w:val="009731C8"/>
    <w:rsid w:val="0097445C"/>
    <w:rsid w:val="0097647C"/>
    <w:rsid w:val="00977362"/>
    <w:rsid w:val="0099039F"/>
    <w:rsid w:val="00993C8C"/>
    <w:rsid w:val="00994812"/>
    <w:rsid w:val="009963AF"/>
    <w:rsid w:val="009977DB"/>
    <w:rsid w:val="009A10FD"/>
    <w:rsid w:val="009A6604"/>
    <w:rsid w:val="009B152A"/>
    <w:rsid w:val="009B3ADE"/>
    <w:rsid w:val="009B61C2"/>
    <w:rsid w:val="009B7637"/>
    <w:rsid w:val="009C050D"/>
    <w:rsid w:val="009C0BCD"/>
    <w:rsid w:val="009C1A11"/>
    <w:rsid w:val="009C72F9"/>
    <w:rsid w:val="009D29D1"/>
    <w:rsid w:val="009D4CE9"/>
    <w:rsid w:val="009D66A2"/>
    <w:rsid w:val="009E08A1"/>
    <w:rsid w:val="009E29B7"/>
    <w:rsid w:val="009E4055"/>
    <w:rsid w:val="009F024C"/>
    <w:rsid w:val="009F22FC"/>
    <w:rsid w:val="009F2E50"/>
    <w:rsid w:val="009F6725"/>
    <w:rsid w:val="00A01D69"/>
    <w:rsid w:val="00A024BC"/>
    <w:rsid w:val="00A03467"/>
    <w:rsid w:val="00A047C7"/>
    <w:rsid w:val="00A1088C"/>
    <w:rsid w:val="00A11FB9"/>
    <w:rsid w:val="00A16B07"/>
    <w:rsid w:val="00A211F3"/>
    <w:rsid w:val="00A22D69"/>
    <w:rsid w:val="00A2582E"/>
    <w:rsid w:val="00A258E7"/>
    <w:rsid w:val="00A27503"/>
    <w:rsid w:val="00A3079F"/>
    <w:rsid w:val="00A35E00"/>
    <w:rsid w:val="00A37E4C"/>
    <w:rsid w:val="00A40B64"/>
    <w:rsid w:val="00A440F6"/>
    <w:rsid w:val="00A45BC7"/>
    <w:rsid w:val="00A51035"/>
    <w:rsid w:val="00A51D65"/>
    <w:rsid w:val="00A54180"/>
    <w:rsid w:val="00A54C21"/>
    <w:rsid w:val="00A56021"/>
    <w:rsid w:val="00A626C3"/>
    <w:rsid w:val="00A62C65"/>
    <w:rsid w:val="00A636EC"/>
    <w:rsid w:val="00A66E2E"/>
    <w:rsid w:val="00A709CB"/>
    <w:rsid w:val="00A71BE8"/>
    <w:rsid w:val="00A7223B"/>
    <w:rsid w:val="00A72CAD"/>
    <w:rsid w:val="00A80FF4"/>
    <w:rsid w:val="00A84EAD"/>
    <w:rsid w:val="00A871EC"/>
    <w:rsid w:val="00A93944"/>
    <w:rsid w:val="00A95352"/>
    <w:rsid w:val="00A96C47"/>
    <w:rsid w:val="00AA1FE1"/>
    <w:rsid w:val="00AA2457"/>
    <w:rsid w:val="00AA35BD"/>
    <w:rsid w:val="00AB47CC"/>
    <w:rsid w:val="00AB4EC3"/>
    <w:rsid w:val="00AC0650"/>
    <w:rsid w:val="00AC466E"/>
    <w:rsid w:val="00AC652D"/>
    <w:rsid w:val="00AC6619"/>
    <w:rsid w:val="00AD02CE"/>
    <w:rsid w:val="00AD7522"/>
    <w:rsid w:val="00AE53A8"/>
    <w:rsid w:val="00AE59CB"/>
    <w:rsid w:val="00AE5EFC"/>
    <w:rsid w:val="00AF21AE"/>
    <w:rsid w:val="00AF2D13"/>
    <w:rsid w:val="00AF6020"/>
    <w:rsid w:val="00AF6088"/>
    <w:rsid w:val="00AF683A"/>
    <w:rsid w:val="00AF6BAF"/>
    <w:rsid w:val="00AF7EE1"/>
    <w:rsid w:val="00B067D7"/>
    <w:rsid w:val="00B072F0"/>
    <w:rsid w:val="00B10B25"/>
    <w:rsid w:val="00B10DA3"/>
    <w:rsid w:val="00B1171F"/>
    <w:rsid w:val="00B12DFA"/>
    <w:rsid w:val="00B138EC"/>
    <w:rsid w:val="00B1445A"/>
    <w:rsid w:val="00B14D81"/>
    <w:rsid w:val="00B17D39"/>
    <w:rsid w:val="00B2015B"/>
    <w:rsid w:val="00B2488D"/>
    <w:rsid w:val="00B26782"/>
    <w:rsid w:val="00B34711"/>
    <w:rsid w:val="00B36CF2"/>
    <w:rsid w:val="00B37C8A"/>
    <w:rsid w:val="00B419E8"/>
    <w:rsid w:val="00B47D60"/>
    <w:rsid w:val="00B5166C"/>
    <w:rsid w:val="00B5259A"/>
    <w:rsid w:val="00B550AF"/>
    <w:rsid w:val="00B55807"/>
    <w:rsid w:val="00B560DC"/>
    <w:rsid w:val="00B56261"/>
    <w:rsid w:val="00B618A3"/>
    <w:rsid w:val="00B61CBE"/>
    <w:rsid w:val="00B6402F"/>
    <w:rsid w:val="00B6746D"/>
    <w:rsid w:val="00B67E2A"/>
    <w:rsid w:val="00B7075D"/>
    <w:rsid w:val="00B70CC8"/>
    <w:rsid w:val="00B77022"/>
    <w:rsid w:val="00B812E2"/>
    <w:rsid w:val="00B841C2"/>
    <w:rsid w:val="00B84C61"/>
    <w:rsid w:val="00B860FF"/>
    <w:rsid w:val="00B86917"/>
    <w:rsid w:val="00B878CC"/>
    <w:rsid w:val="00B90714"/>
    <w:rsid w:val="00B942BB"/>
    <w:rsid w:val="00BA184B"/>
    <w:rsid w:val="00BA4492"/>
    <w:rsid w:val="00BB1F28"/>
    <w:rsid w:val="00BB3B10"/>
    <w:rsid w:val="00BB3E75"/>
    <w:rsid w:val="00BB3EAE"/>
    <w:rsid w:val="00BB56D2"/>
    <w:rsid w:val="00BB5BF6"/>
    <w:rsid w:val="00BB65DA"/>
    <w:rsid w:val="00BC05E5"/>
    <w:rsid w:val="00BC0F28"/>
    <w:rsid w:val="00BC121D"/>
    <w:rsid w:val="00BC39B5"/>
    <w:rsid w:val="00BC544F"/>
    <w:rsid w:val="00BC641A"/>
    <w:rsid w:val="00BC771F"/>
    <w:rsid w:val="00BC7E5C"/>
    <w:rsid w:val="00BD056D"/>
    <w:rsid w:val="00BD2B90"/>
    <w:rsid w:val="00BD350D"/>
    <w:rsid w:val="00BD541B"/>
    <w:rsid w:val="00BD5B8C"/>
    <w:rsid w:val="00BE2C85"/>
    <w:rsid w:val="00BE3EF3"/>
    <w:rsid w:val="00BE486E"/>
    <w:rsid w:val="00BF32A8"/>
    <w:rsid w:val="00BF424C"/>
    <w:rsid w:val="00BF5D6E"/>
    <w:rsid w:val="00BF6B3B"/>
    <w:rsid w:val="00C01B9F"/>
    <w:rsid w:val="00C02E9B"/>
    <w:rsid w:val="00C115D5"/>
    <w:rsid w:val="00C1211F"/>
    <w:rsid w:val="00C21921"/>
    <w:rsid w:val="00C260A8"/>
    <w:rsid w:val="00C260EF"/>
    <w:rsid w:val="00C26838"/>
    <w:rsid w:val="00C30459"/>
    <w:rsid w:val="00C35FC8"/>
    <w:rsid w:val="00C369D5"/>
    <w:rsid w:val="00C40304"/>
    <w:rsid w:val="00C412B6"/>
    <w:rsid w:val="00C412F3"/>
    <w:rsid w:val="00C41C05"/>
    <w:rsid w:val="00C4350A"/>
    <w:rsid w:val="00C443E9"/>
    <w:rsid w:val="00C53E2F"/>
    <w:rsid w:val="00C71F31"/>
    <w:rsid w:val="00C74030"/>
    <w:rsid w:val="00C76FFB"/>
    <w:rsid w:val="00C83590"/>
    <w:rsid w:val="00C906D2"/>
    <w:rsid w:val="00C9128C"/>
    <w:rsid w:val="00C9405C"/>
    <w:rsid w:val="00C95E08"/>
    <w:rsid w:val="00CA02FD"/>
    <w:rsid w:val="00CA3EDC"/>
    <w:rsid w:val="00CA7F54"/>
    <w:rsid w:val="00CB02B2"/>
    <w:rsid w:val="00CB38B7"/>
    <w:rsid w:val="00CB47C3"/>
    <w:rsid w:val="00CB5294"/>
    <w:rsid w:val="00CB5C5A"/>
    <w:rsid w:val="00CB6B46"/>
    <w:rsid w:val="00CC1DD9"/>
    <w:rsid w:val="00CD2D63"/>
    <w:rsid w:val="00CD40CC"/>
    <w:rsid w:val="00CD6680"/>
    <w:rsid w:val="00CE6CB2"/>
    <w:rsid w:val="00CE7188"/>
    <w:rsid w:val="00CF0AE6"/>
    <w:rsid w:val="00CF2C5A"/>
    <w:rsid w:val="00CF5C75"/>
    <w:rsid w:val="00D047EE"/>
    <w:rsid w:val="00D04EB7"/>
    <w:rsid w:val="00D104CA"/>
    <w:rsid w:val="00D12294"/>
    <w:rsid w:val="00D1253D"/>
    <w:rsid w:val="00D16156"/>
    <w:rsid w:val="00D23B74"/>
    <w:rsid w:val="00D251D8"/>
    <w:rsid w:val="00D25675"/>
    <w:rsid w:val="00D302D0"/>
    <w:rsid w:val="00D36D2E"/>
    <w:rsid w:val="00D420E5"/>
    <w:rsid w:val="00D45869"/>
    <w:rsid w:val="00D45947"/>
    <w:rsid w:val="00D55796"/>
    <w:rsid w:val="00D56282"/>
    <w:rsid w:val="00D57615"/>
    <w:rsid w:val="00D64545"/>
    <w:rsid w:val="00D704C0"/>
    <w:rsid w:val="00D71B7F"/>
    <w:rsid w:val="00D727FC"/>
    <w:rsid w:val="00D7371C"/>
    <w:rsid w:val="00D77838"/>
    <w:rsid w:val="00D81AF7"/>
    <w:rsid w:val="00D81EC3"/>
    <w:rsid w:val="00D83E0A"/>
    <w:rsid w:val="00D8426B"/>
    <w:rsid w:val="00D84BE5"/>
    <w:rsid w:val="00D9140F"/>
    <w:rsid w:val="00D91EC5"/>
    <w:rsid w:val="00D92AFA"/>
    <w:rsid w:val="00D944BD"/>
    <w:rsid w:val="00D946C4"/>
    <w:rsid w:val="00D96A6E"/>
    <w:rsid w:val="00DA3EF1"/>
    <w:rsid w:val="00DA5761"/>
    <w:rsid w:val="00DB1AF3"/>
    <w:rsid w:val="00DB3FEE"/>
    <w:rsid w:val="00DB50F8"/>
    <w:rsid w:val="00DB5575"/>
    <w:rsid w:val="00DC113F"/>
    <w:rsid w:val="00DC3C00"/>
    <w:rsid w:val="00DC645A"/>
    <w:rsid w:val="00DC7AF5"/>
    <w:rsid w:val="00DD08B9"/>
    <w:rsid w:val="00DD093A"/>
    <w:rsid w:val="00DD165D"/>
    <w:rsid w:val="00DD19B5"/>
    <w:rsid w:val="00DD6B0D"/>
    <w:rsid w:val="00DD6C87"/>
    <w:rsid w:val="00DD78A7"/>
    <w:rsid w:val="00DF2784"/>
    <w:rsid w:val="00DF62B3"/>
    <w:rsid w:val="00DF6347"/>
    <w:rsid w:val="00DF6FF8"/>
    <w:rsid w:val="00E04622"/>
    <w:rsid w:val="00E050BF"/>
    <w:rsid w:val="00E10F01"/>
    <w:rsid w:val="00E14D52"/>
    <w:rsid w:val="00E1777D"/>
    <w:rsid w:val="00E2216E"/>
    <w:rsid w:val="00E22F28"/>
    <w:rsid w:val="00E24E34"/>
    <w:rsid w:val="00E27416"/>
    <w:rsid w:val="00E306D4"/>
    <w:rsid w:val="00E34867"/>
    <w:rsid w:val="00E35148"/>
    <w:rsid w:val="00E355E8"/>
    <w:rsid w:val="00E372D7"/>
    <w:rsid w:val="00E40D57"/>
    <w:rsid w:val="00E44B15"/>
    <w:rsid w:val="00E52703"/>
    <w:rsid w:val="00E53479"/>
    <w:rsid w:val="00E55E8C"/>
    <w:rsid w:val="00E61867"/>
    <w:rsid w:val="00E7087A"/>
    <w:rsid w:val="00E71CCA"/>
    <w:rsid w:val="00E7464D"/>
    <w:rsid w:val="00E778E5"/>
    <w:rsid w:val="00E80368"/>
    <w:rsid w:val="00E8287C"/>
    <w:rsid w:val="00E83A51"/>
    <w:rsid w:val="00E86781"/>
    <w:rsid w:val="00E869DA"/>
    <w:rsid w:val="00E91A24"/>
    <w:rsid w:val="00E93AA7"/>
    <w:rsid w:val="00EA1D51"/>
    <w:rsid w:val="00EA1E49"/>
    <w:rsid w:val="00EC0F43"/>
    <w:rsid w:val="00EC741D"/>
    <w:rsid w:val="00EC74E8"/>
    <w:rsid w:val="00ED0917"/>
    <w:rsid w:val="00ED0CEB"/>
    <w:rsid w:val="00ED1AF0"/>
    <w:rsid w:val="00ED2CB5"/>
    <w:rsid w:val="00ED3D83"/>
    <w:rsid w:val="00ED442D"/>
    <w:rsid w:val="00ED535D"/>
    <w:rsid w:val="00ED71D5"/>
    <w:rsid w:val="00EE792A"/>
    <w:rsid w:val="00EF01EE"/>
    <w:rsid w:val="00EF2ECF"/>
    <w:rsid w:val="00EF4D86"/>
    <w:rsid w:val="00F012FE"/>
    <w:rsid w:val="00F01B32"/>
    <w:rsid w:val="00F0655B"/>
    <w:rsid w:val="00F06B95"/>
    <w:rsid w:val="00F12961"/>
    <w:rsid w:val="00F15C7A"/>
    <w:rsid w:val="00F15D3C"/>
    <w:rsid w:val="00F207E3"/>
    <w:rsid w:val="00F21E25"/>
    <w:rsid w:val="00F24F12"/>
    <w:rsid w:val="00F40259"/>
    <w:rsid w:val="00F40B34"/>
    <w:rsid w:val="00F41B3C"/>
    <w:rsid w:val="00F43481"/>
    <w:rsid w:val="00F4642B"/>
    <w:rsid w:val="00F46BF6"/>
    <w:rsid w:val="00F47EC4"/>
    <w:rsid w:val="00F53405"/>
    <w:rsid w:val="00F549C2"/>
    <w:rsid w:val="00F60BDC"/>
    <w:rsid w:val="00F621D2"/>
    <w:rsid w:val="00F62A25"/>
    <w:rsid w:val="00F6307B"/>
    <w:rsid w:val="00F6617A"/>
    <w:rsid w:val="00F663A8"/>
    <w:rsid w:val="00F7105F"/>
    <w:rsid w:val="00F71650"/>
    <w:rsid w:val="00F751F3"/>
    <w:rsid w:val="00F75FEB"/>
    <w:rsid w:val="00F76031"/>
    <w:rsid w:val="00F76663"/>
    <w:rsid w:val="00F81399"/>
    <w:rsid w:val="00F81691"/>
    <w:rsid w:val="00F81919"/>
    <w:rsid w:val="00F823E2"/>
    <w:rsid w:val="00F937C9"/>
    <w:rsid w:val="00FA1CBC"/>
    <w:rsid w:val="00FB016E"/>
    <w:rsid w:val="00FB3495"/>
    <w:rsid w:val="00FB4B89"/>
    <w:rsid w:val="00FB7381"/>
    <w:rsid w:val="00FB7EEE"/>
    <w:rsid w:val="00FC0881"/>
    <w:rsid w:val="00FC0BFC"/>
    <w:rsid w:val="00FC7ADE"/>
    <w:rsid w:val="00FC7F4D"/>
    <w:rsid w:val="00FD0486"/>
    <w:rsid w:val="00FD25D0"/>
    <w:rsid w:val="00FD72B2"/>
    <w:rsid w:val="00FE40CA"/>
    <w:rsid w:val="00FF2FF5"/>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inset="5.85pt,.7pt,5.85pt,.7pt"/>
    </o:shapedefaults>
    <o:shapelayout v:ext="edit">
      <o:idmap v:ext="edit" data="1"/>
    </o:shapelayout>
  </w:shapeDefaults>
  <w:doNotEmbedSmartTags/>
  <w:decimalSymbol w:val="."/>
  <w:listSeparator w:val=","/>
  <w15:docId w15:val="{23EBBA3E-FC79-4DE1-8B92-01BA139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B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F67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0F43"/>
    <w:rPr>
      <w:rFonts w:ascii="Arial" w:eastAsia="ＭＳ ゴシック" w:hAnsi="Arial"/>
      <w:sz w:val="18"/>
      <w:szCs w:val="18"/>
    </w:rPr>
  </w:style>
  <w:style w:type="paragraph" w:styleId="a6">
    <w:name w:val="Document Map"/>
    <w:basedOn w:val="a"/>
    <w:semiHidden/>
    <w:rsid w:val="00BE3EF3"/>
    <w:pPr>
      <w:shd w:val="clear" w:color="auto" w:fill="000080"/>
    </w:pPr>
    <w:rPr>
      <w:rFonts w:ascii="Arial" w:eastAsia="ＭＳ ゴシック" w:hAnsi="Arial"/>
    </w:rPr>
  </w:style>
  <w:style w:type="paragraph" w:styleId="a7">
    <w:name w:val="header"/>
    <w:basedOn w:val="a"/>
    <w:rsid w:val="00525EA8"/>
    <w:pPr>
      <w:tabs>
        <w:tab w:val="center" w:pos="4252"/>
        <w:tab w:val="right" w:pos="8504"/>
      </w:tabs>
      <w:snapToGrid w:val="0"/>
    </w:pPr>
  </w:style>
  <w:style w:type="paragraph" w:styleId="a8">
    <w:name w:val="footer"/>
    <w:basedOn w:val="a"/>
    <w:rsid w:val="00525EA8"/>
    <w:pPr>
      <w:tabs>
        <w:tab w:val="center" w:pos="4252"/>
        <w:tab w:val="right" w:pos="8504"/>
      </w:tabs>
      <w:snapToGrid w:val="0"/>
    </w:pPr>
  </w:style>
  <w:style w:type="character" w:styleId="a9">
    <w:name w:val="page number"/>
    <w:basedOn w:val="a0"/>
    <w:rsid w:val="00525EA8"/>
  </w:style>
  <w:style w:type="paragraph" w:customStyle="1" w:styleId="Default">
    <w:name w:val="Default"/>
    <w:rsid w:val="00CB47C3"/>
    <w:pPr>
      <w:widowControl w:val="0"/>
      <w:autoSpaceDE w:val="0"/>
      <w:autoSpaceDN w:val="0"/>
      <w:adjustRightInd w:val="0"/>
    </w:pPr>
    <w:rPr>
      <w:rFonts w:ascii="ＭＳ..質.." w:eastAsia="ＭＳ..質.." w:cs="ＭＳ..質.."/>
      <w:color w:val="000000"/>
      <w:sz w:val="24"/>
      <w:szCs w:val="24"/>
    </w:rPr>
  </w:style>
  <w:style w:type="paragraph" w:styleId="aa">
    <w:name w:val="List Paragraph"/>
    <w:basedOn w:val="a"/>
    <w:uiPriority w:val="34"/>
    <w:qFormat/>
    <w:rsid w:val="009259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666561">
      <w:bodyDiv w:val="1"/>
      <w:marLeft w:val="0"/>
      <w:marRight w:val="0"/>
      <w:marTop w:val="0"/>
      <w:marBottom w:val="0"/>
      <w:divBdr>
        <w:top w:val="none" w:sz="0" w:space="0" w:color="auto"/>
        <w:left w:val="none" w:sz="0" w:space="0" w:color="auto"/>
        <w:bottom w:val="none" w:sz="0" w:space="0" w:color="auto"/>
        <w:right w:val="none" w:sz="0" w:space="0" w:color="auto"/>
      </w:divBdr>
    </w:div>
    <w:div w:id="688415156">
      <w:bodyDiv w:val="1"/>
      <w:marLeft w:val="0"/>
      <w:marRight w:val="0"/>
      <w:marTop w:val="0"/>
      <w:marBottom w:val="0"/>
      <w:divBdr>
        <w:top w:val="none" w:sz="0" w:space="0" w:color="auto"/>
        <w:left w:val="none" w:sz="0" w:space="0" w:color="auto"/>
        <w:bottom w:val="none" w:sz="0" w:space="0" w:color="auto"/>
        <w:right w:val="none" w:sz="0" w:space="0" w:color="auto"/>
      </w:divBdr>
    </w:div>
    <w:div w:id="702487502">
      <w:bodyDiv w:val="1"/>
      <w:marLeft w:val="0"/>
      <w:marRight w:val="0"/>
      <w:marTop w:val="0"/>
      <w:marBottom w:val="0"/>
      <w:divBdr>
        <w:top w:val="none" w:sz="0" w:space="0" w:color="auto"/>
        <w:left w:val="none" w:sz="0" w:space="0" w:color="auto"/>
        <w:bottom w:val="none" w:sz="0" w:space="0" w:color="auto"/>
        <w:right w:val="none" w:sz="0" w:space="0" w:color="auto"/>
      </w:divBdr>
    </w:div>
    <w:div w:id="871500059">
      <w:bodyDiv w:val="1"/>
      <w:marLeft w:val="0"/>
      <w:marRight w:val="0"/>
      <w:marTop w:val="0"/>
      <w:marBottom w:val="0"/>
      <w:divBdr>
        <w:top w:val="none" w:sz="0" w:space="0" w:color="auto"/>
        <w:left w:val="none" w:sz="0" w:space="0" w:color="auto"/>
        <w:bottom w:val="none" w:sz="0" w:space="0" w:color="auto"/>
        <w:right w:val="none" w:sz="0" w:space="0" w:color="auto"/>
      </w:divBdr>
    </w:div>
    <w:div w:id="1165977690">
      <w:bodyDiv w:val="1"/>
      <w:marLeft w:val="0"/>
      <w:marRight w:val="0"/>
      <w:marTop w:val="0"/>
      <w:marBottom w:val="0"/>
      <w:divBdr>
        <w:top w:val="none" w:sz="0" w:space="0" w:color="auto"/>
        <w:left w:val="none" w:sz="0" w:space="0" w:color="auto"/>
        <w:bottom w:val="none" w:sz="0" w:space="0" w:color="auto"/>
        <w:right w:val="none" w:sz="0" w:space="0" w:color="auto"/>
      </w:divBdr>
    </w:div>
    <w:div w:id="1174346086">
      <w:bodyDiv w:val="1"/>
      <w:marLeft w:val="0"/>
      <w:marRight w:val="0"/>
      <w:marTop w:val="0"/>
      <w:marBottom w:val="0"/>
      <w:divBdr>
        <w:top w:val="none" w:sz="0" w:space="0" w:color="auto"/>
        <w:left w:val="none" w:sz="0" w:space="0" w:color="auto"/>
        <w:bottom w:val="none" w:sz="0" w:space="0" w:color="auto"/>
        <w:right w:val="none" w:sz="0" w:space="0" w:color="auto"/>
      </w:divBdr>
    </w:div>
    <w:div w:id="1571040124">
      <w:bodyDiv w:val="1"/>
      <w:marLeft w:val="0"/>
      <w:marRight w:val="0"/>
      <w:marTop w:val="0"/>
      <w:marBottom w:val="0"/>
      <w:divBdr>
        <w:top w:val="none" w:sz="0" w:space="0" w:color="auto"/>
        <w:left w:val="none" w:sz="0" w:space="0" w:color="auto"/>
        <w:bottom w:val="none" w:sz="0" w:space="0" w:color="auto"/>
        <w:right w:val="none" w:sz="0" w:space="0" w:color="auto"/>
      </w:divBdr>
    </w:div>
    <w:div w:id="1621186025">
      <w:bodyDiv w:val="1"/>
      <w:marLeft w:val="0"/>
      <w:marRight w:val="0"/>
      <w:marTop w:val="0"/>
      <w:marBottom w:val="0"/>
      <w:divBdr>
        <w:top w:val="none" w:sz="0" w:space="0" w:color="auto"/>
        <w:left w:val="none" w:sz="0" w:space="0" w:color="auto"/>
        <w:bottom w:val="none" w:sz="0" w:space="0" w:color="auto"/>
        <w:right w:val="none" w:sz="0" w:space="0" w:color="auto"/>
      </w:divBdr>
    </w:div>
    <w:div w:id="185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E7867-EE62-46B3-8635-EFB73BAA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1245</Words>
  <Characters>719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山梨県肝炎治療特別促進事業様式</vt:lpstr>
      <vt:lpstr>兵庫県肝炎治療特別促進事業実施要綱（案）</vt:lpstr>
    </vt:vector>
  </TitlesOfParts>
  <Company>山梨県</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山梨県肝炎治療特別促進事業様式</dc:title>
  <dc:creator>山梨県</dc:creator>
  <cp:lastModifiedBy>山梨県</cp:lastModifiedBy>
  <cp:revision>8</cp:revision>
  <cp:lastPrinted>2019-04-16T10:03:00Z</cp:lastPrinted>
  <dcterms:created xsi:type="dcterms:W3CDTF">2019-04-15T01:23:00Z</dcterms:created>
  <dcterms:modified xsi:type="dcterms:W3CDTF">2019-04-16T10:03:00Z</dcterms:modified>
</cp:coreProperties>
</file>