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shapexml.xml" ContentType="application/vnd.ms-office.DrsShape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shapeXml" Target="drs/shapexml.xml"/></Relationships>
</file>

<file path=drs/downrev.xml><?xml version="1.0" encoding="utf-8"?>
<a:downRevStg xmlns:a="http://schemas.openxmlformats.org/drawingml/2006/main" shapeCheckSum="yiA2JKcGVUnF2DcABL1Cm7==&#10;" textCheckSum="" shapeId="2" ver="1"/>
</file>

<file path=drs/shapexml.xml><?xml version="1.0" encoding="UTF-8" standalone="yes"?>

</file>